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6207B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6207BC" w:rsidP="00426770">
      <w:pPr>
        <w:jc w:val="right"/>
        <w:rPr>
          <w:rFonts w:eastAsiaTheme="minorEastAsia"/>
          <w:b/>
          <w:sz w:val="28"/>
        </w:rPr>
      </w:pPr>
      <w:r w:rsidRPr="006207BC">
        <w:rPr>
          <w:noProof/>
          <w:sz w:val="28"/>
          <w:lang w:eastAsia="cs-CZ"/>
        </w:rPr>
        <w:pict>
          <v:oval id="_x0000_s1048" style="position:absolute;left:0;text-align:left;margin-left:65.45pt;margin-top:18.8pt;width:3.6pt;height:3.8pt;z-index:251695104" o:regroupid="1" fillcolor="black [3213]"/>
        </w:pict>
      </w:r>
      <w:r w:rsidRPr="006207B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6207B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6207B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6207B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6207B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6207B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6207BC" w:rsidP="005D08EB">
      <w:pPr>
        <w:jc w:val="right"/>
      </w:pPr>
      <w:r w:rsidRPr="006207B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6207BC" w:rsidP="00426770">
      <w:r w:rsidRPr="006207B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6207BC" w:rsidP="00426770">
      <w:r w:rsidRPr="006207B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6207B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6207B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6207B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6207B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6207BC" w:rsidP="007D2982">
      <w:pPr>
        <w:rPr>
          <w:b/>
          <w:sz w:val="36"/>
          <w:szCs w:val="36"/>
        </w:rPr>
      </w:pPr>
      <w:r w:rsidRPr="006207B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6207B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6207B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6207B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6207BC">
      <w:r w:rsidRPr="006207B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6207B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6207B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6207BC">
      <w:r w:rsidRPr="006207B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6207B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6207BC">
      <w:pPr>
        <w:rPr>
          <w:szCs w:val="28"/>
        </w:rPr>
      </w:pPr>
      <w:r w:rsidRPr="006207B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6207BC">
      <w:pPr>
        <w:rPr>
          <w:b/>
          <w:szCs w:val="28"/>
        </w:rPr>
      </w:pPr>
      <w:r w:rsidRPr="006207B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6207BC">
      <w:r w:rsidRPr="006207B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6207B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6207B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6207B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6207B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6207B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6207B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6207B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6207BC" w:rsidP="005121BF">
      <w:pPr>
        <w:rPr>
          <w:b/>
        </w:rPr>
      </w:pPr>
      <w:r w:rsidRPr="006207B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6207BC">
        <w:rPr>
          <w:noProof/>
          <w:lang w:eastAsia="cs-CZ"/>
        </w:rPr>
        <w:pict>
          <v:rect id="_x0000_s2029" style="position:absolute;margin-left:231.3pt;margin-top:18.3pt;width:8.9pt;height:7.3pt;z-index:252403712" fillcolor="#5a5a5a [2109]"/>
        </w:pict>
      </w:r>
      <w:r w:rsidRPr="006207B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6207B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6207B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6207BC" w:rsidP="007D2982">
      <w:r w:rsidRPr="006207B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6207B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6207B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6207B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6207B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6207B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6207B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6207BC" w:rsidP="007D2982">
      <w:r w:rsidRPr="006207B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6207BC">
      <w:r w:rsidRPr="006207B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6207B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6207B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6207B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6207B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6207B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6207B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6207BC" w:rsidP="007D2982">
      <w:pPr>
        <w:rPr>
          <w:b/>
          <w:sz w:val="36"/>
        </w:rPr>
      </w:pPr>
      <w:r w:rsidRPr="006207B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6207B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6207B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6207BC" w:rsidP="007D2982">
      <w:r w:rsidRPr="006207B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6207B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6207B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6207BC" w:rsidP="007D2982">
      <w:r w:rsidRPr="006207B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6207BC"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6207BC"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6207BC"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sidR="009B33FF">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sidR="009B33FF">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6207BC"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6207BC" w:rsidP="009B33FF">
      <w:pPr>
        <w:tabs>
          <w:tab w:val="left" w:pos="993"/>
          <w:tab w:val="left" w:pos="3686"/>
          <w:tab w:val="left" w:leader="dot" w:pos="3969"/>
          <w:tab w:val="left" w:pos="6804"/>
        </w:tabs>
        <w:spacing w:after="0"/>
        <w:rPr>
          <w:rFonts w:eastAsiaTheme="minorEastAsia"/>
        </w:rPr>
      </w:pPr>
      <w:r w:rsidRPr="006207BC">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6207BC" w:rsidP="009B33FF">
      <w:pPr>
        <w:tabs>
          <w:tab w:val="left" w:pos="993"/>
          <w:tab w:val="left" w:pos="3686"/>
          <w:tab w:val="left" w:leader="dot" w:pos="3969"/>
          <w:tab w:val="left" w:pos="6804"/>
        </w:tabs>
        <w:spacing w:after="0"/>
        <w:rPr>
          <w:rFonts w:eastAsiaTheme="minorEastAsia"/>
          <w:u w:val="single"/>
        </w:rPr>
      </w:pPr>
      <w:r w:rsidRPr="006207BC">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6207BC" w:rsidP="009B33FF">
      <w:pPr>
        <w:tabs>
          <w:tab w:val="left" w:pos="993"/>
          <w:tab w:val="left" w:pos="3686"/>
          <w:tab w:val="left" w:leader="dot" w:pos="3969"/>
          <w:tab w:val="left" w:pos="6804"/>
        </w:tabs>
        <w:spacing w:after="0"/>
        <w:rPr>
          <w:rFonts w:eastAsiaTheme="minorEastAsia"/>
        </w:rPr>
      </w:pPr>
      <w:r w:rsidRPr="006207BC">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6207BC"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6207BC"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6207BC"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001614E6"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6207BC" w:rsidP="001614E6">
      <w:pPr>
        <w:tabs>
          <w:tab w:val="left" w:pos="993"/>
          <w:tab w:val="left" w:pos="3686"/>
          <w:tab w:val="left" w:leader="dot" w:pos="3969"/>
          <w:tab w:val="left" w:pos="6804"/>
        </w:tabs>
        <w:spacing w:after="0"/>
        <w:rPr>
          <w:rFonts w:eastAsiaTheme="minorEastAsia"/>
        </w:rPr>
      </w:pPr>
      <w:r w:rsidRPr="006207BC">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0C4CD8" w:rsidRDefault="000C4CD8" w:rsidP="00F85A2E">
      <w:r>
        <w:t xml:space="preserve">Mezi typické zástupce </w:t>
      </w:r>
      <w:proofErr w:type="spellStart"/>
      <w:r>
        <w:t>dvojbranů</w:t>
      </w:r>
      <w:proofErr w:type="spellEnd"/>
      <w:r>
        <w:t xml:space="preserve"> lze zařadit </w:t>
      </w:r>
      <w:r w:rsidRPr="000C4CD8">
        <w:rPr>
          <w:b/>
        </w:rPr>
        <w:t>integrační a derivační článek</w:t>
      </w:r>
      <w:r>
        <w:t xml:space="preserve">. </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B63502">
        <w:t>tří</w:t>
      </w:r>
      <w:r w:rsidR="0033722C">
        <w:t xml:space="preserve"> </w:t>
      </w:r>
      <w:r w:rsidR="003840ED">
        <w:t xml:space="preserve"> </w:t>
      </w:r>
      <w:r w:rsidR="00E55A1A">
        <w:t xml:space="preserve">typů </w:t>
      </w:r>
      <w:r w:rsidR="003840ED">
        <w:t>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00887EF6">
        <w:t>mezi vstupním a výstupním napětí na vstupním a výstupním proudu. Lze s její pomocí stanovit vstupní a výstupní impedanci.</w:t>
      </w:r>
    </w:p>
    <w:p w:rsidR="003840ED" w:rsidRPr="003840ED" w:rsidRDefault="003840ED" w:rsidP="00F85A2E">
      <w:pPr>
        <w:rPr>
          <w:b/>
        </w:rPr>
      </w:pPr>
      <w:r w:rsidRPr="003840ED">
        <w:rPr>
          <w:b/>
        </w:rPr>
        <w:t>ADMITANČNÍ ROVNICE</w:t>
      </w:r>
    </w:p>
    <w:p w:rsidR="003840ED" w:rsidRDefault="00BE2974" w:rsidP="00F85A2E">
      <w:proofErr w:type="spellStart"/>
      <w:r>
        <w:t>Admitanční</w:t>
      </w:r>
      <w:proofErr w:type="spellEnd"/>
      <w:r>
        <w:t xml:space="preserve"> rovnice vyjadřuje závislost vstupního a výstupního proudu na vstupním a výstupním napětí.</w:t>
      </w:r>
    </w:p>
    <w:p w:rsidR="003840ED" w:rsidRDefault="003840ED" w:rsidP="00F85A2E">
      <w:pPr>
        <w:rPr>
          <w:b/>
        </w:rPr>
      </w:pPr>
      <w:r w:rsidRPr="00EC24C2">
        <w:rPr>
          <w:b/>
        </w:rPr>
        <w:t>HYBRIDNÍ ROVNICE</w:t>
      </w:r>
    </w:p>
    <w:p w:rsidR="002F15D9" w:rsidRPr="002F15D9" w:rsidRDefault="00BE2974" w:rsidP="00F85A2E">
      <w:r>
        <w:t>Hybridní rovnice mezi výstupním napětím a vstupním proudem a výstupním proudem a vstupním napětí.</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pPr>
        <w:rPr>
          <w:rFonts w:eastAsiaTheme="minorEastAsia"/>
        </w:rPr>
      </w:pPr>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515A0B" w:rsidRDefault="00515A0B">
      <w:pPr>
        <w:rPr>
          <w:rFonts w:eastAsiaTheme="minorEastAsia"/>
        </w:rPr>
      </w:pPr>
      <w:r>
        <w:rPr>
          <w:rFonts w:eastAsiaTheme="minorEastAsia"/>
        </w:rPr>
        <w:br w:type="page"/>
      </w:r>
    </w:p>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6207BC"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6207BC"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3B5616" w:rsidRDefault="003B5616" w:rsidP="00515A0B"/>
    <w:p w:rsidR="003B5616" w:rsidRPr="003B5616" w:rsidRDefault="003B5616" w:rsidP="00515A0B">
      <w:pPr>
        <w:rPr>
          <w:b/>
          <w:sz w:val="28"/>
        </w:rPr>
      </w:pPr>
      <w:r w:rsidRPr="003B5616">
        <w:rPr>
          <w:b/>
          <w:sz w:val="28"/>
        </w:rPr>
        <w:t xml:space="preserve">JEDNODUCHÁ DOLNÍ PROPUST - INTEGRAČNÍ RC OBVOD </w:t>
      </w:r>
    </w:p>
    <w:p w:rsidR="003B5616" w:rsidRPr="00CA01EC" w:rsidRDefault="003B5616" w:rsidP="003B561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Au</m:t>
              </m:r>
            </m:e>
          </m:acc>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den>
          </m:f>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2</m:t>
                      </m:r>
                    </m:sub>
                  </m:sSub>
                </m:e>
              </m:acc>
              <m:r>
                <w:rPr>
                  <w:rFonts w:ascii="Cambria Math" w:hAnsi="Cambria Math"/>
                </w:rPr>
                <m:t>*</m:t>
              </m:r>
              <m:acc>
                <m:accPr>
                  <m:chr m:val="⃗"/>
                  <m:ctrlPr>
                    <w:rPr>
                      <w:rFonts w:ascii="Cambria Math" w:hAnsi="Cambria Math"/>
                      <w:i/>
                      <w:strike/>
                    </w:rPr>
                  </m:ctrlPr>
                </m:accPr>
                <m:e>
                  <m:r>
                    <w:rPr>
                      <w:rFonts w:ascii="Cambria Math" w:hAnsi="Cambria Math"/>
                      <w:strike/>
                    </w:rPr>
                    <m:t>I</m:t>
                  </m:r>
                </m:e>
              </m:acc>
            </m:num>
            <m:den>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2</m:t>
                          </m:r>
                        </m:sub>
                      </m:sSub>
                    </m:e>
                  </m:acc>
                </m:e>
              </m:d>
              <m:r>
                <w:rPr>
                  <w:rFonts w:ascii="Cambria Math" w:hAnsi="Cambria Math"/>
                </w:rPr>
                <m:t>*</m:t>
              </m:r>
              <m:acc>
                <m:accPr>
                  <m:chr m:val="⃗"/>
                  <m:ctrlPr>
                    <w:rPr>
                      <w:rFonts w:ascii="Cambria Math" w:hAnsi="Cambria Math"/>
                      <w:i/>
                      <w:strike/>
                    </w:rPr>
                  </m:ctrlPr>
                </m:accPr>
                <m:e>
                  <m:r>
                    <w:rPr>
                      <w:rFonts w:ascii="Cambria Math" w:hAnsi="Cambria Math"/>
                      <w:strike/>
                    </w:rPr>
                    <m:t>I</m:t>
                  </m:r>
                </m:e>
              </m:acc>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r>
                    <w:rPr>
                      <w:rFonts w:ascii="Cambria Math" w:hAnsi="Cambria Math"/>
                    </w:rPr>
                    <m:t>1</m:t>
                  </m:r>
                </m:num>
                <m:den>
                  <m:r>
                    <w:rPr>
                      <w:rFonts w:ascii="Cambria Math" w:hAnsi="Cambria Math"/>
                    </w:rPr>
                    <m:t>jωC</m:t>
                  </m:r>
                </m:den>
              </m:f>
            </m:num>
            <m:den>
              <m:r>
                <w:rPr>
                  <w:rFonts w:ascii="Cambria Math"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1+jωCR</m:t>
              </m:r>
            </m:den>
          </m:f>
        </m:oMath>
      </m:oMathPara>
    </w:p>
    <w:p w:rsidR="003B5616" w:rsidRPr="00CA01EC" w:rsidRDefault="003B5616" w:rsidP="003B5616">
      <w:pPr>
        <w:rPr>
          <w:rFonts w:eastAsiaTheme="minorEastAsia"/>
        </w:rPr>
      </w:pPr>
      <m:oMathPara>
        <m:oMathParaPr>
          <m:jc m:val="left"/>
        </m:oMathParaP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r>
            <w:rPr>
              <w:rFonts w:ascii="Cambria Math" w:eastAsiaTheme="minorEastAsia"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1+jωC</m:t>
                  </m:r>
                </m:den>
              </m:f>
            </m:e>
          </m:d>
          <m:r>
            <w:rPr>
              <w:rFonts w:ascii="Cambria Math" w:eastAsiaTheme="minorEastAsia"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r>
            <w:rPr>
              <w:rFonts w:ascii="Cambria Math" w:hAnsi="Cambria Math"/>
            </w:rPr>
            <m:t xml:space="preserve"> </m:t>
          </m:r>
          <m:d>
            <m:dPr>
              <m:begChr m:val="["/>
              <m:endChr m:val="]"/>
              <m:ctrlPr>
                <w:rPr>
                  <w:rFonts w:ascii="Cambria Math" w:hAnsi="Cambria Math"/>
                  <w:i/>
                </w:rPr>
              </m:ctrlPr>
            </m:dPr>
            <m:e>
              <m:r>
                <w:rPr>
                  <w:rFonts w:ascii="Cambria Math" w:hAnsi="Cambria Math"/>
                </w:rPr>
                <m:t>–</m:t>
              </m:r>
            </m:e>
          </m:d>
        </m:oMath>
      </m:oMathPara>
    </w:p>
    <w:p w:rsidR="00820560" w:rsidRDefault="003B5616" w:rsidP="003B5616">
      <w:pPr>
        <w:rPr>
          <w:rFonts w:eastAsiaTheme="minorEastAsia"/>
        </w:rPr>
      </w:pPr>
      <m:oMathPara>
        <m:oMath>
          <m:sSub>
            <m:sSubPr>
              <m:ctrlPr>
                <w:rPr>
                  <w:rFonts w:ascii="Cambria Math" w:hAnsi="Cambria Math"/>
                  <w:i/>
                </w:rPr>
              </m:ctrlPr>
            </m:sSubPr>
            <m:e>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1</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 -10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r>
            <w:rPr>
              <w:rFonts w:ascii="Cambria Math" w:hAnsi="Cambria Math"/>
            </w:rPr>
            <m:t xml:space="preserve">  </m:t>
          </m:r>
          <m:d>
            <m:dPr>
              <m:begChr m:val="["/>
              <m:endChr m:val="]"/>
              <m:ctrlPr>
                <w:rPr>
                  <w:rFonts w:ascii="Cambria Math" w:hAnsi="Cambria Math"/>
                  <w:i/>
                </w:rPr>
              </m:ctrlPr>
            </m:dPr>
            <m:e>
              <m:r>
                <w:rPr>
                  <w:rFonts w:ascii="Cambria Math" w:hAnsi="Cambria Math"/>
                </w:rPr>
                <m:t>dB</m:t>
              </m:r>
            </m:e>
          </m:d>
        </m:oMath>
      </m:oMathPara>
    </w:p>
    <w:p w:rsidR="00820560" w:rsidRDefault="00820560">
      <w:pPr>
        <w:rPr>
          <w:rFonts w:eastAsiaTheme="minorEastAsia"/>
        </w:rPr>
      </w:pPr>
      <w:r>
        <w:rPr>
          <w:rFonts w:eastAsiaTheme="minorEastAsia"/>
        </w:rPr>
        <w:br w:type="page"/>
      </w:r>
    </w:p>
    <w:p w:rsidR="003B5616" w:rsidRPr="00820560" w:rsidRDefault="00820560" w:rsidP="003B5616">
      <w:pPr>
        <w:rPr>
          <w:rFonts w:eastAsiaTheme="minorEastAsia"/>
          <w:b/>
          <w:sz w:val="28"/>
        </w:rPr>
      </w:pPr>
      <w:r w:rsidRPr="00820560">
        <w:rPr>
          <w:rFonts w:eastAsiaTheme="minorEastAsia"/>
          <w:b/>
          <w:sz w:val="28"/>
        </w:rPr>
        <w:lastRenderedPageBreak/>
        <w:t>JEDNODUCHÁ HORNÍ PROPUST - DERIVAČNÍ RC OBVOD</w:t>
      </w:r>
    </w:p>
    <w:p w:rsidR="00820560" w:rsidRPr="009323D2" w:rsidRDefault="00820560" w:rsidP="00820560">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Au</m:t>
              </m:r>
            </m:e>
          </m:acc>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den>
          </m:f>
          <m:r>
            <w:rPr>
              <w:rFonts w:ascii="Cambria Math" w:hAnsi="Cambria Math"/>
            </w:rPr>
            <m:t xml:space="preserve">=…= </m:t>
          </m:r>
          <m:f>
            <m:fPr>
              <m:ctrlPr>
                <w:rPr>
                  <w:rFonts w:ascii="Cambria Math" w:hAnsi="Cambria Math"/>
                  <w:i/>
                </w:rPr>
              </m:ctrlPr>
            </m:fPr>
            <m:num>
              <m:r>
                <w:rPr>
                  <w:rFonts w:ascii="Cambria Math" w:hAnsi="Cambria Math"/>
                </w:rPr>
                <m:t>R</m:t>
              </m:r>
            </m:num>
            <m:den>
              <m:f>
                <m:fPr>
                  <m:ctrlPr>
                    <w:rPr>
                      <w:rFonts w:ascii="Cambria Math" w:hAnsi="Cambria Math"/>
                      <w:i/>
                    </w:rPr>
                  </m:ctrlPr>
                </m:fPr>
                <m:num>
                  <m:r>
                    <w:rPr>
                      <w:rFonts w:ascii="Cambria Math" w:hAnsi="Cambria Math"/>
                    </w:rPr>
                    <m:t>1+jωCR</m:t>
                  </m:r>
                </m:num>
                <m:den>
                  <m:r>
                    <w:rPr>
                      <w:rFonts w:ascii="Cambria Math" w:hAnsi="Cambria Math"/>
                    </w:rPr>
                    <m:t>jωC</m:t>
                  </m:r>
                </m:den>
              </m:f>
            </m:den>
          </m:f>
          <m:r>
            <w:rPr>
              <w:rFonts w:ascii="Cambria Math" w:hAnsi="Cambria Math"/>
            </w:rPr>
            <m:t xml:space="preserve">= </m:t>
          </m:r>
          <m:f>
            <m:fPr>
              <m:ctrlPr>
                <w:rPr>
                  <w:rFonts w:ascii="Cambria Math" w:hAnsi="Cambria Math"/>
                  <w:i/>
                </w:rPr>
              </m:ctrlPr>
            </m:fPr>
            <m:num>
              <m:r>
                <w:rPr>
                  <w:rFonts w:ascii="Cambria Math" w:hAnsi="Cambria Math"/>
                </w:rPr>
                <m:t>jωCR</m:t>
              </m:r>
            </m:num>
            <m:den>
              <m:r>
                <w:rPr>
                  <w:rFonts w:ascii="Cambria Math" w:hAnsi="Cambria Math"/>
                </w:rPr>
                <m:t>1+jωCR</m:t>
              </m:r>
            </m:den>
          </m:f>
          <m:r>
            <w:rPr>
              <w:rFonts w:ascii="Cambria Math" w:hAnsi="Cambria Math"/>
            </w:rPr>
            <m:t xml:space="preserve">= </m:t>
          </m:r>
          <m:f>
            <m:fPr>
              <m:ctrlPr>
                <w:rPr>
                  <w:rFonts w:ascii="Cambria Math" w:hAnsi="Cambria Math"/>
                  <w:i/>
                </w:rPr>
              </m:ctrlPr>
            </m:fPr>
            <m:num>
              <m:r>
                <w:rPr>
                  <w:rFonts w:ascii="Cambria Math" w:hAnsi="Cambria Math"/>
                </w:rPr>
                <m:t>jωτ</m:t>
              </m:r>
            </m:num>
            <m:den>
              <m:r>
                <w:rPr>
                  <w:rFonts w:ascii="Cambria Math" w:hAnsi="Cambria Math"/>
                </w:rPr>
                <m:t>1+jωτ</m:t>
              </m:r>
            </m:den>
          </m:f>
          <m:r>
            <w:rPr>
              <w:rFonts w:ascii="Cambria Math" w:hAnsi="Cambria Math"/>
            </w:rPr>
            <m:t xml:space="preserve">= </m:t>
          </m:r>
          <m:f>
            <m:fPr>
              <m:ctrlPr>
                <w:rPr>
                  <w:rFonts w:ascii="Cambria Math" w:hAnsi="Cambria Math"/>
                  <w:i/>
                </w:rPr>
              </m:ctrlPr>
            </m:fPr>
            <m:num>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hAnsi="Cambria Math"/>
            </w:rPr>
            <m:t xml:space="preserve">= </m:t>
          </m:r>
          <m:f>
            <m:fPr>
              <m:ctrlPr>
                <w:rPr>
                  <w:rFonts w:ascii="Cambria Math" w:hAnsi="Cambria Math"/>
                  <w:i/>
                </w:rPr>
              </m:ctrlPr>
            </m:fPr>
            <m:num>
              <m:r>
                <w:rPr>
                  <w:rFonts w:ascii="Cambria Math" w:hAnsi="Cambria Math"/>
                </w:rPr>
                <m:t>j</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f</m:t>
                      </m:r>
                    </m:e>
                    <m:sub>
                      <m:r>
                        <w:rPr>
                          <w:rFonts w:ascii="Cambria Math" w:hAnsi="Cambria Math"/>
                        </w:rPr>
                        <m:t>m</m:t>
                      </m:r>
                    </m:sub>
                  </m:sSub>
                </m:den>
              </m:f>
            </m:num>
            <m:den>
              <m:r>
                <w:rPr>
                  <w:rFonts w:ascii="Cambria Math" w:hAnsi="Cambria Math"/>
                </w:rPr>
                <m:t>1+j</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f</m:t>
                      </m:r>
                    </m:e>
                    <m:sub>
                      <m:r>
                        <w:rPr>
                          <w:rFonts w:ascii="Cambria Math" w:hAnsi="Cambria Math"/>
                        </w:rPr>
                        <m:t>m</m:t>
                      </m:r>
                    </m:sub>
                  </m:sSub>
                </m:den>
              </m:f>
            </m:den>
          </m:f>
        </m:oMath>
      </m:oMathPara>
    </w:p>
    <w:p w:rsidR="00820560" w:rsidRPr="009323D2" w:rsidRDefault="00820560" w:rsidP="00820560">
      <w:pPr>
        <w:rPr>
          <w:rFonts w:eastAsiaTheme="minorEastAsia"/>
          <w:u w:val="single"/>
        </w:rPr>
      </w:pPr>
      <m:oMathPara>
        <m:oMathParaPr>
          <m:jc m:val="left"/>
        </m:oMathParaP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jωCR</m:t>
                  </m:r>
                </m:num>
                <m:den>
                  <m:r>
                    <w:rPr>
                      <w:rFonts w:ascii="Cambria Math" w:hAnsi="Cambria Math"/>
                    </w:rPr>
                    <m:t>1+jωCR</m:t>
                  </m:r>
                </m:den>
              </m:f>
            </m:e>
          </m:d>
          <m:r>
            <w:rPr>
              <w:rFonts w:ascii="Cambria Math" w:hAnsi="Cambria Math"/>
            </w:rPr>
            <m:t xml:space="preserve">=  </m:t>
          </m:r>
          <m:f>
            <m:fPr>
              <m:ctrlPr>
                <w:rPr>
                  <w:rFonts w:ascii="Cambria Math" w:hAnsi="Cambria Math"/>
                  <w:i/>
                </w:rPr>
              </m:ctrlPr>
            </m:fPr>
            <m:num>
              <m:r>
                <w:rPr>
                  <w:rFonts w:ascii="Cambria Math" w:hAnsi="Cambria Math"/>
                </w:rPr>
                <m:t>ωCR</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r>
            <w:rPr>
              <w:rFonts w:ascii="Cambria Math" w:hAnsi="Cambria Math"/>
            </w:rPr>
            <m:t xml:space="preserve"> </m:t>
          </m:r>
          <m:d>
            <m:dPr>
              <m:begChr m:val="["/>
              <m:endChr m:val="]"/>
              <m:ctrlPr>
                <w:rPr>
                  <w:rFonts w:ascii="Cambria Math" w:hAnsi="Cambria Math"/>
                  <w:i/>
                </w:rPr>
              </m:ctrlPr>
            </m:dPr>
            <m:e>
              <m:r>
                <w:rPr>
                  <w:rFonts w:ascii="Cambria Math" w:hAnsi="Cambria Math"/>
                </w:rPr>
                <m:t>-</m:t>
              </m:r>
            </m:e>
          </m:d>
        </m:oMath>
      </m:oMathPara>
    </w:p>
    <w:p w:rsidR="00820560" w:rsidRPr="00CA01EC" w:rsidRDefault="00820560" w:rsidP="003B5616">
      <w:pPr>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ωCR</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r>
            <w:rPr>
              <w:rFonts w:ascii="Cambria Math" w:hAnsi="Cambria Math"/>
            </w:rPr>
            <m:t>-10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oMath>
      </m:oMathPara>
    </w:p>
    <w:p w:rsidR="00FE449A" w:rsidRDefault="00FE449A" w:rsidP="00515A0B">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r w:rsidR="00894A17">
        <w:t xml:space="preserve"> Pomocí Fourierova rozvoje lze tedy signál zobrazit jako funkci frekvence.</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6207B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6207BC"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6207BC"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r w:rsidR="00AD4484">
        <w:t xml:space="preserve"> </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9A5EB3"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p>
    <w:p w:rsidR="009A5EB3" w:rsidRPr="009A5EB3" w:rsidRDefault="009A5EB3">
      <w:pPr>
        <w:rPr>
          <w:b/>
          <w:sz w:val="28"/>
        </w:rPr>
      </w:pPr>
      <w:r w:rsidRPr="009A5EB3">
        <w:rPr>
          <w:b/>
          <w:sz w:val="28"/>
        </w:rPr>
        <w:t>KMITOČTOVÁ SPEKTRA ZÁKLADNÍCH PERIODICKÝCH SIGNÁLŮ</w:t>
      </w:r>
    </w:p>
    <w:p w:rsidR="007A29BB" w:rsidRDefault="00456C40">
      <w:r>
        <w:t xml:space="preserve">Mezi základní periodické signály patří signály </w:t>
      </w:r>
      <w:r w:rsidRPr="0021246B">
        <w:rPr>
          <w:b/>
        </w:rPr>
        <w:t>harmonické</w:t>
      </w:r>
      <w:r>
        <w:t xml:space="preserve"> (sinusový průběh), </w:t>
      </w:r>
      <w:r w:rsidRPr="0021246B">
        <w:rPr>
          <w:b/>
        </w:rPr>
        <w:t>pilové</w:t>
      </w:r>
      <w:r>
        <w:t xml:space="preserve">, </w:t>
      </w:r>
      <w:r w:rsidRPr="0021246B">
        <w:rPr>
          <w:b/>
        </w:rPr>
        <w:t>trojúhelníkové</w:t>
      </w:r>
      <w:r>
        <w:t xml:space="preserve"> a </w:t>
      </w:r>
      <w:r w:rsidRPr="0021246B">
        <w:rPr>
          <w:b/>
        </w:rPr>
        <w:t>obd</w:t>
      </w:r>
      <w:r w:rsidR="0021246B" w:rsidRPr="0021246B">
        <w:rPr>
          <w:b/>
        </w:rPr>
        <w:t>é</w:t>
      </w:r>
      <w:r w:rsidRPr="0021246B">
        <w:rPr>
          <w:b/>
        </w:rPr>
        <w:t>lníkové</w:t>
      </w:r>
      <w:r>
        <w:t xml:space="preserve">. </w:t>
      </w:r>
    </w:p>
    <w:p w:rsidR="007A29BB" w:rsidRPr="007A29BB" w:rsidRDefault="007A29BB">
      <w:pPr>
        <w:rPr>
          <w:b/>
        </w:rPr>
      </w:pPr>
      <w:r w:rsidRPr="007A29BB">
        <w:rPr>
          <w:b/>
        </w:rPr>
        <w:t>AMPLITUDOVÉ KMITOČTOVÉ SPEKTRUM</w:t>
      </w:r>
    </w:p>
    <w:p w:rsidR="0069389A" w:rsidRDefault="007A29BB">
      <w:r>
        <w:t xml:space="preserve">Jedná se o </w:t>
      </w:r>
      <w:r w:rsidRPr="00291235">
        <w:rPr>
          <w:b/>
        </w:rPr>
        <w:t>zobrazení</w:t>
      </w:r>
      <w:r>
        <w:t xml:space="preserve"> </w:t>
      </w:r>
      <w:r w:rsidRPr="00291235">
        <w:rPr>
          <w:b/>
        </w:rPr>
        <w:t>amplitud jednotlivých harmonických v závislosti na frekvenci</w:t>
      </w:r>
      <w:r>
        <w:t>, resp. na jejich pořadí. Z kmitočtového spektra lze tedy přehledně vyčíst, které frekvence jsou v daném signálu nejvíce zastoupeny</w:t>
      </w:r>
      <w:r w:rsidR="00291235">
        <w:t xml:space="preserve"> - mají největší vliv</w:t>
      </w:r>
      <w:r>
        <w:t xml:space="preserve">. </w:t>
      </w:r>
    </w:p>
    <w:p w:rsidR="007A4460" w:rsidRDefault="0069389A">
      <w:r>
        <w:t xml:space="preserve">Všeobecně lze tvrdit, že </w:t>
      </w:r>
      <w:r w:rsidRPr="0069389A">
        <w:rPr>
          <w:b/>
        </w:rPr>
        <w:t>čím strmější budou hrany</w:t>
      </w:r>
      <w:r>
        <w:t xml:space="preserve"> s měřeném signálu</w:t>
      </w:r>
      <w:r w:rsidRPr="0069389A">
        <w:rPr>
          <w:b/>
        </w:rPr>
        <w:t>, tím více bude mít takový signál harmonických</w:t>
      </w:r>
      <w:r>
        <w:t xml:space="preserve">. Proto má nejvíce harmonických </w:t>
      </w:r>
      <w:r w:rsidRPr="0069389A">
        <w:rPr>
          <w:b/>
        </w:rPr>
        <w:t>obdélníkový průběh</w:t>
      </w:r>
      <w:r>
        <w:t>.</w:t>
      </w:r>
    </w:p>
    <w:p w:rsidR="0069389A" w:rsidRDefault="007A4460">
      <w:r>
        <w:t>Kmitočtové spektrum lze získat pomocí výpočtu Fourierovo rozvoje, spektrálních analyzátorů nebo počítačových simulací.</w:t>
      </w:r>
    </w:p>
    <w:p w:rsidR="0069389A" w:rsidRDefault="0069389A">
      <w:r>
        <w:br w:type="page"/>
      </w:r>
    </w:p>
    <w:p w:rsidR="0069389A" w:rsidRPr="00894A17" w:rsidRDefault="0069389A">
      <w:pPr>
        <w:rPr>
          <w:b/>
          <w:sz w:val="28"/>
        </w:rPr>
      </w:pPr>
      <w:r w:rsidRPr="00894A17">
        <w:rPr>
          <w:b/>
          <w:sz w:val="28"/>
        </w:rPr>
        <w:lastRenderedPageBreak/>
        <w:t>SPEKTRÁLNÍ ANALYZÁTORY</w:t>
      </w:r>
    </w:p>
    <w:p w:rsidR="00833D0E" w:rsidRDefault="0069389A">
      <w:r>
        <w:t>Spektrální analyzátory jsou měřící přístroje</w:t>
      </w:r>
      <w:r w:rsidR="00894A17">
        <w:t xml:space="preserve">, které zobrazují amplitudové kmitočtové spektrum, tedy, signál zobrazí jako funkci frekvence. </w:t>
      </w:r>
      <w:r w:rsidR="007340FC">
        <w:t>Pokud signál bude periodický, výsledkem bude čárové spektrum. Pokud bude signál neperiodický, spektrum bude spojité.</w:t>
      </w:r>
    </w:p>
    <w:p w:rsidR="00833D0E" w:rsidRPr="0006246D" w:rsidRDefault="00833D0E">
      <w:pPr>
        <w:rPr>
          <w:b/>
        </w:rPr>
      </w:pPr>
      <w:r w:rsidRPr="0006246D">
        <w:rPr>
          <w:b/>
        </w:rPr>
        <w:t>ANALOGOVÉ SPEKTRÁLNÍ ANALYZÁTORY</w:t>
      </w:r>
    </w:p>
    <w:p w:rsidR="0006246D" w:rsidRDefault="00833D0E">
      <w:r>
        <w:t xml:space="preserve">Pro zjištění kmitočtového spektra využívají kmitočtové filtry - pásmové propusti, pomocí kterých selektují  požadované kmitočty. </w:t>
      </w:r>
    </w:p>
    <w:p w:rsidR="006C2DE2" w:rsidRDefault="00FD6D23">
      <w:r>
        <w:rPr>
          <w:noProof/>
          <w:lang w:eastAsia="cs-CZ"/>
        </w:rPr>
        <w:pict>
          <v:group id="_x0000_s67779" style="position:absolute;margin-left:-36.7pt;margin-top:2.85pt;width:531.3pt;height:183pt;z-index:254699520" coordorigin="823,4685" coordsize="10626,3660">
            <v:shape id="_x0000_s67754" type="#_x0000_t202" style="position:absolute;left:1401;top:6056;width:968;height:862;mso-width-relative:margin;mso-height-relative:margin">
              <v:textbox>
                <w:txbxContent>
                  <w:p w:rsidR="00AF2C04" w:rsidRPr="006C2DE2" w:rsidRDefault="00AF2C04" w:rsidP="00AF2C04">
                    <w:pPr>
                      <w:jc w:val="center"/>
                      <w:rPr>
                        <w:sz w:val="18"/>
                      </w:rPr>
                    </w:pPr>
                    <w:r w:rsidRPr="006C2DE2">
                      <w:rPr>
                        <w:sz w:val="18"/>
                      </w:rPr>
                      <w:t>vstupní</w:t>
                    </w:r>
                    <w:r w:rsidRPr="006C2DE2">
                      <w:rPr>
                        <w:sz w:val="18"/>
                      </w:rPr>
                      <w:br/>
                      <w:t>úprava</w:t>
                    </w:r>
                    <w:r w:rsidRPr="006C2DE2">
                      <w:rPr>
                        <w:sz w:val="18"/>
                      </w:rPr>
                      <w:br/>
                      <w:t>signálu</w:t>
                    </w:r>
                  </w:p>
                </w:txbxContent>
              </v:textbox>
            </v:shape>
            <v:shape id="_x0000_s67755" type="#_x0000_t202" style="position:absolute;left:3896;top:4685;width:1079;height:611;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1</w:t>
                    </w:r>
                  </w:p>
                </w:txbxContent>
              </v:textbox>
            </v:shape>
            <v:shape id="_x0000_s67756" type="#_x0000_t202" style="position:absolute;left:3896;top:5638;width:1079;height:645;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2</w:t>
                    </w:r>
                  </w:p>
                </w:txbxContent>
              </v:textbox>
            </v:shape>
            <v:shape id="_x0000_s67757" type="#_x0000_t202" style="position:absolute;left:3896;top:7696;width:1079;height:649;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n</w:t>
                    </w:r>
                  </w:p>
                </w:txbxContent>
              </v:textbox>
            </v:shape>
            <v:shape id="_x0000_s67758" type="#_x0000_t32" style="position:absolute;left:2369;top:6521;width:851;height:0" o:connectortype="straight"/>
            <v:shape id="_x0000_s67759" type="#_x0000_t32" style="position:absolute;left:3220;top:8029;width:676;height:1" o:connectortype="straight"/>
            <v:shape id="_x0000_s67760" type="#_x0000_t32" style="position:absolute;left:3220;top:5950;width:676;height:1" o:connectortype="straight"/>
            <v:shape id="_x0000_s67761" type="#_x0000_t32" style="position:absolute;left:3220;top:4971;width:676;height:1" o:connectortype="straight"/>
            <v:shape id="_x0000_s67762" type="#_x0000_t32" style="position:absolute;left:3220;top:4972;width:0;height:3058" o:connectortype="straight"/>
            <v:shape id="_x0000_s67763" type="#_x0000_t32" style="position:absolute;left:4975;top:8030;width:980;height:2" o:connectortype="straight"/>
            <v:shape id="_x0000_s67764" type="#_x0000_t32" style="position:absolute;left:4975;top:5951;width:676;height:1" o:connectortype="straight"/>
            <v:shape id="_x0000_s67765" type="#_x0000_t32" style="position:absolute;left:4975;top:4972;width:978;height:0" o:connectortype="straight"/>
            <v:shape id="_x0000_s67766" type="#_x0000_t202" style="position:absolute;left:6327;top:5953;width:1200;height:965;mso-width-relative:margin;mso-height-relative:margin">
              <v:textbox style="mso-next-textbox:#_x0000_s67766">
                <w:txbxContent>
                  <w:p w:rsidR="00AF2C04" w:rsidRPr="006C2DE2" w:rsidRDefault="00AF2C04" w:rsidP="00AF2C04">
                    <w:pPr>
                      <w:jc w:val="center"/>
                      <w:rPr>
                        <w:sz w:val="18"/>
                      </w:rPr>
                    </w:pPr>
                    <w:proofErr w:type="spellStart"/>
                    <w:r w:rsidRPr="006C2DE2">
                      <w:rPr>
                        <w:sz w:val="18"/>
                      </w:rPr>
                      <w:t>multiplexer</w:t>
                    </w:r>
                    <w:proofErr w:type="spellEnd"/>
                  </w:p>
                  <w:p w:rsidR="00AF2C04" w:rsidRPr="006C2DE2" w:rsidRDefault="00AF2C04" w:rsidP="00AF2C04">
                    <w:pPr>
                      <w:jc w:val="center"/>
                      <w:rPr>
                        <w:sz w:val="18"/>
                      </w:rPr>
                    </w:pPr>
                    <w:r w:rsidRPr="006C2DE2">
                      <w:rPr>
                        <w:sz w:val="18"/>
                      </w:rPr>
                      <w:t>(časový)</w:t>
                    </w:r>
                  </w:p>
                </w:txbxContent>
              </v:textbox>
            </v:shape>
            <v:shape id="_x0000_s67767" type="#_x0000_t202" style="position:absolute;left:7924;top:5910;width:1296;height:1091;mso-width-relative:margin;mso-height-relative:margin">
              <v:textbox>
                <w:txbxContent>
                  <w:p w:rsidR="00AF2C04" w:rsidRDefault="00AF2C04" w:rsidP="00AF2C04">
                    <w:pPr>
                      <w:jc w:val="center"/>
                    </w:pPr>
                    <w:r>
                      <w:br/>
                    </w:r>
                    <w:r w:rsidRPr="006C2DE2">
                      <w:rPr>
                        <w:sz w:val="18"/>
                      </w:rPr>
                      <w:t>demodulátor</w:t>
                    </w:r>
                  </w:p>
                </w:txbxContent>
              </v:textbox>
            </v:shape>
            <v:shape id="_x0000_s67768" type="#_x0000_t32" style="position:absolute;left:5651;top:5953;width:0;height:520" o:connectortype="straight"/>
            <v:shape id="_x0000_s67769" type="#_x0000_t32" style="position:absolute;left:5651;top:6472;width:676;height:1" o:connectortype="straight"/>
            <v:shape id="_x0000_s67770" type="#_x0000_t32" style="position:absolute;left:5953;top:6164;width:374;height:1" o:connectortype="straight"/>
            <v:shape id="_x0000_s67771" type="#_x0000_t32" style="position:absolute;left:5953;top:4972;width:1;height:1193" o:connectortype="straight"/>
            <v:shape id="_x0000_s67772" type="#_x0000_t32" style="position:absolute;left:5952;top:6703;width:374;height:1" o:connectortype="straight"/>
            <v:shape id="_x0000_s67773" type="#_x0000_t32" style="position:absolute;left:5954;top:6703;width:1;height:1329" o:connectortype="straight"/>
            <v:shape id="_x0000_s67774" type="#_x0000_t202" style="position:absolute;left:9617;top:6155;width:1254;height:657;mso-width-relative:margin;mso-height-relative:margin">
              <v:textbox>
                <w:txbxContent>
                  <w:p w:rsidR="006C2DE2" w:rsidRPr="006C2DE2" w:rsidRDefault="006C2DE2" w:rsidP="006C2DE2">
                    <w:pPr>
                      <w:jc w:val="center"/>
                      <w:rPr>
                        <w:sz w:val="18"/>
                      </w:rPr>
                    </w:pPr>
                    <w:r w:rsidRPr="006C2DE2">
                      <w:rPr>
                        <w:sz w:val="18"/>
                      </w:rPr>
                      <w:t>výstupní</w:t>
                    </w:r>
                    <w:r w:rsidRPr="006C2DE2">
                      <w:rPr>
                        <w:sz w:val="18"/>
                      </w:rPr>
                      <w:br/>
                      <w:t>zesilovač</w:t>
                    </w:r>
                  </w:p>
                </w:txbxContent>
              </v:textbox>
            </v:shape>
            <v:shape id="_x0000_s67775" type="#_x0000_t32" style="position:absolute;left:7527;top:6468;width:397;height:1;flip:y" o:connectortype="straight"/>
            <v:shape id="_x0000_s67776" type="#_x0000_t32" style="position:absolute;left:9220;top:6469;width:397;height:1;flip:y" o:connectortype="straight"/>
            <v:shape id="_x0000_s67777" type="#_x0000_t32" style="position:absolute;left:823;top:6521;width:578;height:0" o:connectortype="straight">
              <v:stroke endarrow="block"/>
            </v:shape>
            <v:shape id="_x0000_s67778" type="#_x0000_t32" style="position:absolute;left:10871;top:6521;width:578;height:0" o:connectortype="straight">
              <v:stroke endarrow="block"/>
            </v:shape>
          </v:group>
        </w:pict>
      </w:r>
    </w:p>
    <w:p w:rsidR="006C2DE2" w:rsidRDefault="006C2DE2"/>
    <w:p w:rsidR="006C2DE2" w:rsidRDefault="006C2DE2"/>
    <w:p w:rsidR="006C2DE2" w:rsidRDefault="006C2DE2"/>
    <w:p w:rsidR="006C2DE2" w:rsidRDefault="006C2DE2"/>
    <w:p w:rsidR="006C2DE2" w:rsidRDefault="006C2DE2"/>
    <w:p w:rsidR="006C2DE2" w:rsidRDefault="006C2DE2"/>
    <w:p w:rsidR="006C2DE2" w:rsidRDefault="006C2DE2"/>
    <w:p w:rsidR="00FD6D23" w:rsidRDefault="006C2DE2">
      <w:r>
        <w:t xml:space="preserve">Pomocí časového </w:t>
      </w:r>
      <w:proofErr w:type="spellStart"/>
      <w:r>
        <w:t>multiplexeru</w:t>
      </w:r>
      <w:proofErr w:type="spellEnd"/>
      <w:r>
        <w:t xml:space="preserve"> se jednotlivé spektra odešlou do modulátoru a výstupního zesilovače, na který již je připojena obrazovka. </w:t>
      </w:r>
    </w:p>
    <w:p w:rsidR="00FD6D23" w:rsidRDefault="00FD6D23">
      <w:r>
        <w:t>Nevýhodou těchto analyzátorů je, že analogové pásmové propusti nelze udělat s dostatečnou strmostí, a tak může docházet ke zkreslení měřených údajů.</w:t>
      </w:r>
    </w:p>
    <w:p w:rsidR="00C90BB1" w:rsidRPr="00856B7F" w:rsidRDefault="00C90BB1">
      <w:pPr>
        <w:rPr>
          <w:b/>
        </w:rPr>
      </w:pPr>
      <w:r w:rsidRPr="00856B7F">
        <w:rPr>
          <w:b/>
        </w:rPr>
        <w:t>DIGITÁLNÍ SPEKTRÁLNÍ ANALYZÁTORY</w:t>
      </w:r>
    </w:p>
    <w:p w:rsidR="006C2DE2" w:rsidRDefault="00856B7F">
      <w:r>
        <w:t xml:space="preserve">Digitální spektrální analyzátory mohou pracovat na dvojím principu. Buď k rozdělení jednotlivých spektrálních složek mohou využít </w:t>
      </w:r>
      <w:r w:rsidRPr="009D0C42">
        <w:rPr>
          <w:b/>
        </w:rPr>
        <w:t>číslicové filtry</w:t>
      </w:r>
      <w:r>
        <w:t>, se kterými lze dosáhnout lepších výsledků než s</w:t>
      </w:r>
      <w:r w:rsidR="00520EA9">
        <w:t xml:space="preserve"> pásmovými propustmi, které využívají a</w:t>
      </w:r>
      <w:r w:rsidR="009D0C42">
        <w:t xml:space="preserve">nalogové spektrální analyzátory, nebo pomocí výpočtu </w:t>
      </w:r>
      <w:r w:rsidR="009D0C42" w:rsidRPr="009D0C42">
        <w:rPr>
          <w:b/>
        </w:rPr>
        <w:t>rychlé Fourierovy transformace</w:t>
      </w:r>
      <w:r w:rsidR="009D0C42">
        <w:t>.</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6207B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6207B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6207B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6207BC" w:rsidP="002A10A9">
      <w:r w:rsidRPr="006207B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6207B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A5922" w:rsidRDefault="00CB74F4" w:rsidP="0069711B">
      <w:pPr>
        <w:rPr>
          <w:b/>
          <w:sz w:val="36"/>
        </w:rPr>
      </w:pPr>
      <w:r>
        <w:rPr>
          <w:b/>
          <w:sz w:val="36"/>
        </w:rPr>
        <w:lastRenderedPageBreak/>
        <w:t>1</w:t>
      </w:r>
      <w:r w:rsidR="00830E01">
        <w:rPr>
          <w:b/>
          <w:sz w:val="36"/>
        </w:rPr>
        <w:t>3</w:t>
      </w:r>
      <w:r>
        <w:rPr>
          <w:b/>
          <w:sz w:val="36"/>
        </w:rPr>
        <w:t>.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6207B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6207B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6207B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6207BC" w:rsidP="00C67579">
      <w:pPr>
        <w:rPr>
          <w:rFonts w:eastAsiaTheme="minorEastAsia"/>
        </w:rPr>
      </w:pPr>
      <w:r w:rsidRPr="006207B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6207BC" w:rsidP="0069711B">
      <w:r w:rsidRPr="006207B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6207B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6207B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6207BC">
      <w:r w:rsidRPr="006207B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6207B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6207B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830E01" w:rsidP="0069711B">
      <w:pPr>
        <w:rPr>
          <w:b/>
          <w:sz w:val="36"/>
        </w:rPr>
      </w:pPr>
      <w:r>
        <w:rPr>
          <w:b/>
          <w:sz w:val="36"/>
        </w:rPr>
        <w:lastRenderedPageBreak/>
        <w:t>14</w:t>
      </w:r>
      <w:r w:rsidR="00CF23E4">
        <w:rPr>
          <w:b/>
          <w:sz w:val="36"/>
        </w:rPr>
        <w:t>.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830E01">
        <w:rPr>
          <w:b/>
          <w:sz w:val="36"/>
        </w:rPr>
        <w:t>6</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830E01">
        <w:rPr>
          <w:b/>
          <w:sz w:val="36"/>
        </w:rPr>
        <w:t>7</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830E01" w:rsidP="0069711B">
      <w:pPr>
        <w:rPr>
          <w:b/>
          <w:sz w:val="36"/>
        </w:rPr>
      </w:pPr>
      <w:r>
        <w:rPr>
          <w:b/>
          <w:sz w:val="36"/>
        </w:rPr>
        <w:lastRenderedPageBreak/>
        <w:t>18</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6207B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830E01" w:rsidP="0069711B">
      <w:pPr>
        <w:rPr>
          <w:b/>
          <w:sz w:val="36"/>
        </w:rPr>
      </w:pPr>
      <w:r>
        <w:rPr>
          <w:b/>
          <w:sz w:val="36"/>
        </w:rPr>
        <w:lastRenderedPageBreak/>
        <w:t>19</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6207B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6207B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830E01">
        <w:rPr>
          <w:b/>
          <w:sz w:val="36"/>
        </w:rPr>
        <w:t>0</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6207B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6207B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6207B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6207BC" w:rsidP="005D1DED">
      <w:r w:rsidRPr="006207B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6207B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6207B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6207B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6207B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6207B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6207B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6207B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6207B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6207B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6207B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830E01" w:rsidP="004037D6">
      <w:pPr>
        <w:rPr>
          <w:b/>
          <w:sz w:val="36"/>
        </w:rPr>
      </w:pPr>
      <w:r>
        <w:rPr>
          <w:b/>
          <w:sz w:val="36"/>
        </w:rPr>
        <w:lastRenderedPageBreak/>
        <w:t>21</w:t>
      </w:r>
      <w:r w:rsidR="004037D6">
        <w:rPr>
          <w:b/>
          <w:sz w:val="36"/>
        </w:rPr>
        <w:t>.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6207BC" w:rsidP="00413B41">
      <w:pPr>
        <w:rPr>
          <w:b/>
        </w:rPr>
      </w:pPr>
      <w:r w:rsidRPr="006207B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6207B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6207B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6207B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207BC">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6207BC">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6207B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6207B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830E01" w:rsidP="00CF74C1">
      <w:pPr>
        <w:rPr>
          <w:b/>
          <w:sz w:val="36"/>
        </w:rPr>
      </w:pPr>
      <w:r>
        <w:rPr>
          <w:b/>
          <w:sz w:val="36"/>
        </w:rPr>
        <w:lastRenderedPageBreak/>
        <w:t>22</w:t>
      </w:r>
      <w:r w:rsidR="00DD0CA2">
        <w:rPr>
          <w:b/>
          <w:sz w:val="36"/>
        </w:rPr>
        <w:t xml:space="preserve">.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6207B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6207B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6207B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6207B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6207B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6207B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6207B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6207B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6207B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6207B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6207B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6207B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6207B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6207B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6207B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6207B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6207B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6207BC" w:rsidP="005D0237">
      <w:pPr>
        <w:tabs>
          <w:tab w:val="left" w:pos="1089"/>
        </w:tabs>
        <w:rPr>
          <w:rFonts w:eastAsiaTheme="minorEastAsia"/>
        </w:rPr>
      </w:pPr>
      <w:r w:rsidRPr="006207B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6207B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6207B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830E01" w:rsidP="005D0237">
      <w:pPr>
        <w:tabs>
          <w:tab w:val="left" w:pos="1089"/>
        </w:tabs>
        <w:rPr>
          <w:rFonts w:eastAsiaTheme="minorEastAsia"/>
          <w:b/>
          <w:sz w:val="36"/>
        </w:rPr>
      </w:pPr>
      <w:r>
        <w:rPr>
          <w:rFonts w:eastAsiaTheme="minorEastAsia"/>
          <w:b/>
          <w:sz w:val="36"/>
        </w:rPr>
        <w:lastRenderedPageBreak/>
        <w:t>23</w:t>
      </w:r>
      <w:r w:rsidR="00E66572" w:rsidRPr="00525A2E">
        <w:rPr>
          <w:rFonts w:eastAsiaTheme="minorEastAsia"/>
          <w:b/>
          <w:sz w:val="36"/>
        </w:rPr>
        <w:t xml:space="preserve">.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6207B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830E01" w:rsidP="005D0237">
      <w:pPr>
        <w:tabs>
          <w:tab w:val="left" w:pos="1089"/>
        </w:tabs>
        <w:rPr>
          <w:rFonts w:eastAsiaTheme="minorEastAsia"/>
          <w:b/>
          <w:sz w:val="36"/>
        </w:rPr>
      </w:pPr>
      <w:r>
        <w:rPr>
          <w:rFonts w:eastAsiaTheme="minorEastAsia"/>
          <w:b/>
          <w:sz w:val="36"/>
        </w:rPr>
        <w:lastRenderedPageBreak/>
        <w:t>24</w:t>
      </w:r>
      <w:r w:rsidR="00E66572" w:rsidRPr="00542675">
        <w:rPr>
          <w:rFonts w:eastAsiaTheme="minorEastAsia"/>
          <w:b/>
          <w:sz w:val="36"/>
        </w:rPr>
        <w:t xml:space="preserve">.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6207B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6207B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6207B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830E01" w:rsidP="00CB33D9">
      <w:pPr>
        <w:tabs>
          <w:tab w:val="left" w:pos="1089"/>
        </w:tabs>
        <w:rPr>
          <w:rFonts w:eastAsiaTheme="minorEastAsia"/>
          <w:b/>
          <w:sz w:val="36"/>
        </w:rPr>
      </w:pPr>
      <w:r>
        <w:rPr>
          <w:rFonts w:eastAsiaTheme="minorEastAsia"/>
          <w:b/>
          <w:sz w:val="36"/>
        </w:rPr>
        <w:lastRenderedPageBreak/>
        <w:t>25</w:t>
      </w:r>
      <w:r w:rsidR="005C6099">
        <w:rPr>
          <w:rFonts w:eastAsiaTheme="minorEastAsia"/>
          <w:b/>
          <w:sz w:val="36"/>
        </w:rPr>
        <w:t xml:space="preserve">.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6207B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6207B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6207B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6207B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0E01" w:rsidP="00CB33D9">
      <w:pPr>
        <w:tabs>
          <w:tab w:val="left" w:pos="1089"/>
        </w:tabs>
        <w:rPr>
          <w:rFonts w:eastAsiaTheme="minorEastAsia"/>
          <w:b/>
          <w:sz w:val="36"/>
        </w:rPr>
      </w:pPr>
      <w:r>
        <w:rPr>
          <w:rFonts w:eastAsiaTheme="minorEastAsia"/>
          <w:b/>
          <w:sz w:val="36"/>
        </w:rPr>
        <w:lastRenderedPageBreak/>
        <w:t>26</w:t>
      </w:r>
      <w:r w:rsidR="00833254" w:rsidRPr="00422EB5">
        <w:rPr>
          <w:rFonts w:eastAsiaTheme="minorEastAsia"/>
          <w:b/>
          <w:sz w:val="36"/>
        </w:rPr>
        <w:t>.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6207B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6207B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6207B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0E01" w:rsidP="00CB33D9">
      <w:pPr>
        <w:tabs>
          <w:tab w:val="left" w:pos="1089"/>
        </w:tabs>
        <w:rPr>
          <w:rFonts w:eastAsiaTheme="minorEastAsia"/>
          <w:b/>
          <w:sz w:val="36"/>
        </w:rPr>
      </w:pPr>
      <w:r>
        <w:rPr>
          <w:rFonts w:eastAsiaTheme="minorEastAsia"/>
          <w:b/>
          <w:sz w:val="36"/>
        </w:rPr>
        <w:lastRenderedPageBreak/>
        <w:t>27</w:t>
      </w:r>
      <w:r w:rsidR="00833254" w:rsidRPr="00E02CA8">
        <w:rPr>
          <w:rFonts w:eastAsiaTheme="minorEastAsia"/>
          <w:b/>
          <w:sz w:val="36"/>
        </w:rPr>
        <w:t>.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6207B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6207B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6207B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830E01">
        <w:rPr>
          <w:rFonts w:eastAsiaTheme="minorEastAsia"/>
          <w:b/>
          <w:sz w:val="36"/>
        </w:rPr>
        <w:t>28</w:t>
      </w:r>
      <w:r w:rsidR="00A917B2" w:rsidRPr="00A917B2">
        <w:rPr>
          <w:rFonts w:eastAsiaTheme="minorEastAsia"/>
          <w:b/>
          <w:sz w:val="36"/>
        </w:rPr>
        <w:t>.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830E01" w:rsidP="005D0237">
      <w:pPr>
        <w:tabs>
          <w:tab w:val="left" w:pos="1089"/>
        </w:tabs>
        <w:rPr>
          <w:rFonts w:eastAsiaTheme="minorEastAsia"/>
          <w:b/>
          <w:sz w:val="36"/>
        </w:rPr>
      </w:pPr>
      <w:r>
        <w:rPr>
          <w:rFonts w:eastAsiaTheme="minorEastAsia"/>
          <w:b/>
          <w:sz w:val="36"/>
        </w:rPr>
        <w:lastRenderedPageBreak/>
        <w:t>29</w:t>
      </w:r>
      <w:r w:rsidR="00525CFD" w:rsidRPr="00FC3DC7">
        <w:rPr>
          <w:rFonts w:eastAsiaTheme="minorEastAsia"/>
          <w:b/>
          <w:sz w:val="36"/>
        </w:rPr>
        <w:t xml:space="preserve">.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6207B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6207BC" w:rsidP="005D0237">
      <w:pPr>
        <w:tabs>
          <w:tab w:val="left" w:pos="1089"/>
        </w:tabs>
        <w:rPr>
          <w:rFonts w:eastAsiaTheme="minorEastAsia"/>
        </w:rPr>
      </w:pPr>
      <w:r w:rsidRPr="006207B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90.75pt" o:ole="">
            <v:imagedata r:id="rId154" o:title=""/>
          </v:shape>
          <o:OLEObject Type="Embed" ProgID="PBrush" ShapeID="_x0000_i1025" DrawAspect="Content" ObjectID="_1428771748"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6207B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830E01" w:rsidP="005D0237">
      <w:pPr>
        <w:tabs>
          <w:tab w:val="left" w:pos="1089"/>
        </w:tabs>
        <w:rPr>
          <w:rFonts w:eastAsiaTheme="minorEastAsia"/>
          <w:b/>
          <w:sz w:val="36"/>
        </w:rPr>
      </w:pPr>
      <w:r>
        <w:rPr>
          <w:rFonts w:eastAsiaTheme="minorEastAsia"/>
          <w:b/>
          <w:sz w:val="36"/>
        </w:rPr>
        <w:lastRenderedPageBreak/>
        <w:t>30</w:t>
      </w:r>
      <w:r w:rsidR="00282ED6" w:rsidRPr="0051002F">
        <w:rPr>
          <w:rFonts w:eastAsiaTheme="minorEastAsia"/>
          <w:b/>
          <w:sz w:val="36"/>
        </w:rPr>
        <w:t>.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6207BC" w:rsidP="005D0237">
      <w:pPr>
        <w:tabs>
          <w:tab w:val="left" w:pos="1089"/>
        </w:tabs>
        <w:rPr>
          <w:rFonts w:eastAsiaTheme="minorEastAsia"/>
        </w:rPr>
      </w:pPr>
      <w:r w:rsidRPr="006207B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6207B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6207B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6207B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830E01" w:rsidP="005D0237">
      <w:pPr>
        <w:tabs>
          <w:tab w:val="left" w:pos="1089"/>
        </w:tabs>
        <w:rPr>
          <w:rFonts w:eastAsiaTheme="minorEastAsia"/>
          <w:b/>
          <w:sz w:val="36"/>
        </w:rPr>
      </w:pPr>
      <w:r>
        <w:rPr>
          <w:rFonts w:eastAsiaTheme="minorEastAsia"/>
          <w:b/>
          <w:sz w:val="36"/>
        </w:rPr>
        <w:lastRenderedPageBreak/>
        <w:t>31</w:t>
      </w:r>
      <w:r w:rsidR="001A4EB9" w:rsidRPr="00CB74DA">
        <w:rPr>
          <w:rFonts w:eastAsiaTheme="minorEastAsia"/>
          <w:b/>
          <w:sz w:val="36"/>
        </w:rPr>
        <w:t>. ZÁKLADY VNITŘNÍ STRUKTURY LOGICKÝCH ČLENŮ</w:t>
      </w:r>
      <w:r w:rsidR="001A4EB9"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6207B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830E01">
      <w:pPr>
        <w:rPr>
          <w:rFonts w:eastAsiaTheme="minorEastAsia"/>
          <w:b/>
          <w:sz w:val="36"/>
        </w:rPr>
      </w:pPr>
      <w:r>
        <w:rPr>
          <w:rFonts w:eastAsiaTheme="minorEastAsia"/>
          <w:b/>
          <w:sz w:val="36"/>
        </w:rPr>
        <w:lastRenderedPageBreak/>
        <w:t>32</w:t>
      </w:r>
      <w:r w:rsidR="003B2B5B" w:rsidRPr="00CB035F">
        <w:rPr>
          <w:rFonts w:eastAsiaTheme="minorEastAsia"/>
          <w:b/>
          <w:sz w:val="36"/>
        </w:rPr>
        <w:t>.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666" w:rsidRDefault="00BA0666" w:rsidP="009A3E3B">
      <w:pPr>
        <w:spacing w:after="0" w:line="240" w:lineRule="auto"/>
      </w:pPr>
      <w:r>
        <w:separator/>
      </w:r>
    </w:p>
  </w:endnote>
  <w:endnote w:type="continuationSeparator" w:id="0">
    <w:p w:rsidR="00BA0666" w:rsidRDefault="00BA0666"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666" w:rsidRDefault="00BA0666" w:rsidP="009A3E3B">
      <w:pPr>
        <w:spacing w:after="0" w:line="240" w:lineRule="auto"/>
      </w:pPr>
      <w:r>
        <w:separator/>
      </w:r>
    </w:p>
  </w:footnote>
  <w:footnote w:type="continuationSeparator" w:id="0">
    <w:p w:rsidR="00BA0666" w:rsidRDefault="00BA0666"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46D"/>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4CD8"/>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AF5"/>
    <w:rsid w:val="00120E85"/>
    <w:rsid w:val="00122516"/>
    <w:rsid w:val="00122553"/>
    <w:rsid w:val="00122EB8"/>
    <w:rsid w:val="00123B96"/>
    <w:rsid w:val="001240EC"/>
    <w:rsid w:val="0012429A"/>
    <w:rsid w:val="0012491E"/>
    <w:rsid w:val="00124F6F"/>
    <w:rsid w:val="00125027"/>
    <w:rsid w:val="0012588D"/>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3724"/>
    <w:rsid w:val="00185E62"/>
    <w:rsid w:val="0018663B"/>
    <w:rsid w:val="0018700C"/>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246B"/>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123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5D9"/>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628"/>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5616"/>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6C40"/>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5A0B"/>
    <w:rsid w:val="00516E9F"/>
    <w:rsid w:val="00516FFB"/>
    <w:rsid w:val="00520AD5"/>
    <w:rsid w:val="00520E10"/>
    <w:rsid w:val="00520EA9"/>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7B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389A"/>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2DE2"/>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0FC"/>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05C6"/>
    <w:rsid w:val="00792D6E"/>
    <w:rsid w:val="00792F54"/>
    <w:rsid w:val="0079590B"/>
    <w:rsid w:val="00796196"/>
    <w:rsid w:val="0079646A"/>
    <w:rsid w:val="00796D4F"/>
    <w:rsid w:val="00797630"/>
    <w:rsid w:val="007A01E9"/>
    <w:rsid w:val="007A06AE"/>
    <w:rsid w:val="007A09FE"/>
    <w:rsid w:val="007A0A47"/>
    <w:rsid w:val="007A0A60"/>
    <w:rsid w:val="007A1455"/>
    <w:rsid w:val="007A29BB"/>
    <w:rsid w:val="007A311A"/>
    <w:rsid w:val="007A39E9"/>
    <w:rsid w:val="007A3FB0"/>
    <w:rsid w:val="007A446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401"/>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56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0E01"/>
    <w:rsid w:val="00831056"/>
    <w:rsid w:val="008316EF"/>
    <w:rsid w:val="00831737"/>
    <w:rsid w:val="008328A2"/>
    <w:rsid w:val="00833254"/>
    <w:rsid w:val="008332AC"/>
    <w:rsid w:val="008335DC"/>
    <w:rsid w:val="00833A17"/>
    <w:rsid w:val="00833BB8"/>
    <w:rsid w:val="00833D0E"/>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B7F"/>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87EF6"/>
    <w:rsid w:val="00891BD2"/>
    <w:rsid w:val="0089331A"/>
    <w:rsid w:val="008935EB"/>
    <w:rsid w:val="008945A4"/>
    <w:rsid w:val="00894A17"/>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A9"/>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5EB3"/>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0C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4484"/>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C04"/>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3502"/>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4F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666"/>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974"/>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4AA"/>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BB1"/>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3AF1"/>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5A1A"/>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87A7E"/>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D6D23"/>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51" type="arc" idref="#_x0000_s67652"/>
        <o:r id="V:Rule523" type="arc" idref="#_x0000_s17106"/>
        <o:r id="V:Rule524" type="arc" idref="#_x0000_s17107"/>
        <o:r id="V:Rule525" type="arc" idref="#_x0000_s17108"/>
        <o:r id="V:Rule541" type="arc" idref="#_x0000_s17166"/>
        <o:r id="V:Rule545" type="arc" idref="#_x0000_s17168"/>
        <o:r id="V:Rule547" type="arc" idref="#_x0000_s17167"/>
        <o:r id="V:Rule548" type="arc" idref="#_x0000_s17232"/>
        <o:r id="V:Rule565" type="arc" idref="#_x0000_s17231"/>
        <o:r id="V:Rule569" type="arc" idref="#_x0000_s17233"/>
        <o:r id="V:Rule580" type="arc" idref="#_x0000_s17278"/>
        <o:r id="V:Rule586" type="arc" idref="#_x0000_s17286"/>
        <o:r id="V:Rule587" type="arc" idref="#_x0000_s17288"/>
        <o:r id="V:Rule929" type="arc" idref="#_x0000_s28133"/>
        <o:r id="V:Rule940" type="arc" idref="#_x0000_s28172"/>
        <o:r id="V:Rule941" type="arc" idref="#_x0000_s28173"/>
        <o:r id="V:Rule942" type="arc" idref="#_x0000_s28174"/>
        <o:r id="V:Rule943" type="arc" idref="#_x0000_s28175"/>
        <o:r id="V:Rule944" type="arc" idref="#_x0000_s28176"/>
        <o:r id="V:Rule966" type="arc" idref="#_x0000_s28260"/>
        <o:r id="V:Rule967" type="arc" idref="#_x0000_s28261"/>
        <o:r id="V:Rule968" type="arc" idref="#_x0000_s28262"/>
        <o:r id="V:Rule969" type="arc" idref="#_x0000_s28263"/>
        <o:r id="V:Rule970" type="arc" idref="#_x0000_s28264"/>
        <o:r id="V:Rule971" type="arc" idref="#_x0000_s28265"/>
        <o:r id="V:Rule1001" type="arc" idref="#_x0000_s28565"/>
        <o:r id="V:Rule1002" type="arc" idref="#_x0000_s28566"/>
        <o:r id="V:Rule1003" type="arc" idref="#_x0000_s28567"/>
        <o:r id="V:Rule1004" type="arc" idref="#_x0000_s28568"/>
        <o:r id="V:Rule1273" type="connector" idref="#_x0000_s45048"/>
        <o:r id="V:Rule1274" type="connector" idref="#_x0000_s67709"/>
        <o:r id="V:Rule1275" type="connector" idref="#_x0000_s16747"/>
        <o:r id="V:Rule1276" type="connector" idref="#_x0000_s44985"/>
        <o:r id="V:Rule1277" type="connector" idref="#_x0000_s17213"/>
        <o:r id="V:Rule1278" type="connector" idref="#_x0000_s1488"/>
        <o:r id="V:Rule1279" type="connector" idref="#_x0000_s17309"/>
        <o:r id="V:Rule1280" type="connector" idref="#_x0000_s44461"/>
        <o:r id="V:Rule1281" type="connector" idref="#_x0000_s44921"/>
        <o:r id="V:Rule1282" type="connector" idref="#_x0000_s17015"/>
        <o:r id="V:Rule1283" type="connector" idref="#_x0000_s28267"/>
        <o:r id="V:Rule1284" type="connector" idref="#_x0000_s28524"/>
        <o:r id="V:Rule1285" type="connector" idref="#_x0000_s44788"/>
        <o:r id="V:Rule1286" type="connector" idref="#_x0000_s16726"/>
        <o:r id="V:Rule1287" type="connector" idref="#_x0000_s44501"/>
        <o:r id="V:Rule1288" type="connector" idref="#_x0000_s44313"/>
        <o:r id="V:Rule1289" type="connector" idref="#_x0000_s17200"/>
        <o:r id="V:Rule1290" type="connector" idref="#_x0000_s44189"/>
        <o:r id="V:Rule1291" type="connector" idref="#_x0000_s67628"/>
        <o:r id="V:Rule1292" type="connector" idref="#_x0000_s44817"/>
        <o:r id="V:Rule1293" type="connector" idref="#_x0000_s16550"/>
        <o:r id="V:Rule1294" type="connector" idref="#_x0000_s67631"/>
        <o:r id="V:Rule1295" type="connector" idref="#_x0000_s44171"/>
        <o:r id="V:Rule1296" type="connector" idref="#_x0000_s28220"/>
        <o:r id="V:Rule1297" type="connector" idref="#_x0000_s16977"/>
        <o:r id="V:Rule1298" type="connector" idref="#_x0000_s16786"/>
        <o:r id="V:Rule1299" type="connector" idref="#_x0000_s44306"/>
        <o:r id="V:Rule1300" type="connector" idref="#_x0000_s67598"/>
        <o:r id="V:Rule1301" type="connector" idref="#_x0000_s28139"/>
        <o:r id="V:Rule1302" type="connector" idref="#_x0000_s16989"/>
        <o:r id="V:Rule1303" type="connector" idref="#_x0000_s45051"/>
        <o:r id="V:Rule1304" type="connector" idref="#_x0000_s1351"/>
        <o:r id="V:Rule1305" type="connector" idref="#_x0000_s28488"/>
        <o:r id="V:Rule1306" type="connector" idref="#_x0000_s44360"/>
        <o:r id="V:Rule1307" type="connector" idref="#_x0000_s16746"/>
        <o:r id="V:Rule1308" type="connector" idref="#_x0000_s44075"/>
        <o:r id="V:Rule1309" type="connector" idref="#_x0000_s16593"/>
        <o:r id="V:Rule1310" type="connector" idref="#_x0000_s1986"/>
        <o:r id="V:Rule1311" type="connector" idref="#_x0000_s1717"/>
        <o:r id="V:Rule1312" type="connector" idref="#_x0000_s16973"/>
        <o:r id="V:Rule1313" type="connector" idref="#_x0000_s27841"/>
        <o:r id="V:Rule1314" type="connector" idref="#_x0000_s44378"/>
        <o:r id="V:Rule1315" type="connector" idref="#_x0000_s28246"/>
        <o:r id="V:Rule1316" type="connector" idref="#_x0000_s45042"/>
        <o:r id="V:Rule1317" type="connector" idref="#_x0000_s28070"/>
        <o:r id="V:Rule1318" type="connector" idref="#_x0000_s1703"/>
        <o:r id="V:Rule1319" type="connector" idref="#_x0000_s1861"/>
        <o:r id="V:Rule1320" type="connector" idref="#_x0000_s17364"/>
        <o:r id="V:Rule1321" type="connector" idref="#_x0000_s44808"/>
        <o:r id="V:Rule1322" type="connector" idref="#_x0000_s17073"/>
        <o:r id="V:Rule1323" type="connector" idref="#_x0000_s17062"/>
        <o:r id="V:Rule1324" type="connector" idref="#_x0000_s27846"/>
        <o:r id="V:Rule1325" type="connector" idref="#_x0000_s28000"/>
        <o:r id="V:Rule1326" type="connector" idref="#_x0000_s44529"/>
        <o:r id="V:Rule1327" type="connector" idref="#_x0000_s28167"/>
        <o:r id="V:Rule1328" type="connector" idref="#_x0000_s28233"/>
        <o:r id="V:Rule1329" type="connector" idref="#_x0000_s16639"/>
        <o:r id="V:Rule1330" type="connector" idref="#_x0000_s67681"/>
        <o:r id="V:Rule1331" type="connector" idref="#_x0000_s17318"/>
        <o:r id="V:Rule1332" type="connector" idref="#_x0000_s44192"/>
        <o:r id="V:Rule1333" type="connector" idref="#_x0000_s44425"/>
        <o:r id="V:Rule1334" type="connector" idref="#_x0000_s28282"/>
        <o:r id="V:Rule1335" type="connector" idref="#_x0000_s1800"/>
        <o:r id="V:Rule1336" type="connector" idref="#_x0000_s44944"/>
        <o:r id="V:Rule1337" type="connector" idref="#_x0000_s1416"/>
        <o:r id="V:Rule1338" type="connector" idref="#_x0000_s28055"/>
        <o:r id="V:Rule1339" type="connector" idref="#_x0000_s17239"/>
        <o:r id="V:Rule1340" type="connector" idref="#_x0000_s44081"/>
        <o:r id="V:Rule1341" type="connector" idref="#_x0000_s44743"/>
        <o:r id="V:Rule1342" type="connector" idref="#_x0000_s44774"/>
        <o:r id="V:Rule1343" type="connector" idref="#_x0000_s16970"/>
        <o:r id="V:Rule1344" type="connector" idref="#_x0000_s2025"/>
        <o:r id="V:Rule1345" type="connector" idref="#_x0000_s45052"/>
        <o:r id="V:Rule1346" type="connector" idref="#_x0000_s44904"/>
        <o:r id="V:Rule1347" type="connector" idref="#_x0000_s17112"/>
        <o:r id="V:Rule1348" type="connector" idref="#_x0000_s45040"/>
        <o:r id="V:Rule1349" type="connector" idref="#_x0000_s44463"/>
        <o:r id="V:Rule1350" type="connector" idref="#_x0000_s1801"/>
        <o:r id="V:Rule1351" type="connector" idref="#_x0000_s45025"/>
        <o:r id="V:Rule1352" type="connector" idref="#_x0000_s1417"/>
        <o:r id="V:Rule1353" type="connector" idref="#_x0000_s1499"/>
        <o:r id="V:Rule1354" type="connector" idref="#_x0000_s28063"/>
        <o:r id="V:Rule1355" type="connector" idref="#_x0000_s17113"/>
        <o:r id="V:Rule1356" type="connector" idref="#_x0000_s1742"/>
        <o:r id="V:Rule1357" type="connector" idref="#_x0000_s45028"/>
        <o:r id="V:Rule1358" type="connector" idref="#_x0000_s17339"/>
        <o:r id="V:Rule1359" type="connector" idref="#_x0000_s28065"/>
        <o:r id="V:Rule1360" type="connector" idref="#_x0000_s28072"/>
        <o:r id="V:Rule1361" type="connector" idref="#_x0000_s1997"/>
        <o:r id="V:Rule1362" type="connector" idref="#_x0000_s16431"/>
        <o:r id="V:Rule1363" type="connector" idref="#_x0000_s1415"/>
        <o:r id="V:Rule1364" type="connector" idref="#_x0000_s44183"/>
        <o:r id="V:Rule1365" type="connector" idref="#_x0000_s2023"/>
        <o:r id="V:Rule1366" type="connector" idref="#_x0000_s1755"/>
        <o:r id="V:Rule1367" type="connector" idref="#_x0000_s17235"/>
        <o:r id="V:Rule1368" type="connector" idref="#_x0000_s28204"/>
        <o:r id="V:Rule1369" type="connector" idref="#_x0000_s1442"/>
        <o:r id="V:Rule1370" type="connector" idref="#_x0000_s1570"/>
        <o:r id="V:Rule1371" type="connector" idref="#_x0000_s44143"/>
        <o:r id="V:Rule1372" type="connector" idref="#_x0000_s67616"/>
        <o:r id="V:Rule1373" type="connector" idref="#_x0000_s1433"/>
        <o:r id="V:Rule1374" type="connector" idref="#_x0000_s28418"/>
        <o:r id="V:Rule1375" type="connector" idref="#_x0000_s27816"/>
        <o:r id="V:Rule1376" type="connector" idref="#_x0000_s44174"/>
        <o:r id="V:Rule1377" type="connector" idref="#_x0000_s44473"/>
        <o:r id="V:Rule1378" type="connector" idref="#_x0000_s1454"/>
        <o:r id="V:Rule1379" type="connector" idref="#_x0000_s27983"/>
        <o:r id="V:Rule1380" type="connector" idref="#_x0000_s1552"/>
        <o:r id="V:Rule1381" type="connector" idref="#_x0000_s1666"/>
        <o:r id="V:Rule1382" type="connector" idref="#_x0000_s44089"/>
        <o:r id="V:Rule1383" type="connector" idref="#_x0000_s16738"/>
        <o:r id="V:Rule1384" type="connector" idref="#_x0000_s1350"/>
        <o:r id="V:Rule1385" type="connector" idref="#_x0000_s28082"/>
        <o:r id="V:Rule1386" type="connector" idref="#_x0000_s44587"/>
        <o:r id="V:Rule1387" type="connector" idref="#_x0000_s28283"/>
        <o:r id="V:Rule1388" type="connector" idref="#_x0000_s45053"/>
        <o:r id="V:Rule1389" type="connector" idref="#_x0000_s1126"/>
        <o:r id="V:Rule1390" type="connector" idref="#_x0000_s44424"/>
        <o:r id="V:Rule1391" type="connector" idref="#_x0000_s44513"/>
        <o:r id="V:Rule1392" type="connector" idref="#_x0000_s44374"/>
        <o:r id="V:Rule1393" type="connector" idref="#_x0000_s1455"/>
        <o:r id="V:Rule1394" type="connector" idref="#_x0000_s17031"/>
        <o:r id="V:Rule1395" type="connector" idref="#_x0000_s1951"/>
        <o:r id="V:Rule1396" type="connector" idref="#_x0000_s44993"/>
        <o:r id="V:Rule1397" type="connector" idref="#_x0000_s1386"/>
        <o:r id="V:Rule1398" type="connector" idref="#_x0000_s16607"/>
        <o:r id="V:Rule1399" type="connector" idref="#_x0000_s27934"/>
        <o:r id="V:Rule1400" type="connector" idref="#_x0000_s28562"/>
        <o:r id="V:Rule1401" type="connector" idref="#_x0000_s44951"/>
        <o:r id="V:Rule1402" type="connector" idref="#_x0000_s28194"/>
        <o:r id="V:Rule1403" type="connector" idref="#_x0000_s44185"/>
        <o:r id="V:Rule1404" type="connector" idref="#_x0000_s1253"/>
        <o:r id="V:Rule1405" type="connector" idref="#_x0000_s27825"/>
        <o:r id="V:Rule1406" type="connector" idref="#_x0000_s16965"/>
        <o:r id="V:Rule1407" type="connector" idref="#_x0000_s44375"/>
        <o:r id="V:Rule1408" type="connector" idref="#_x0000_s67640"/>
        <o:r id="V:Rule1409" type="connector" idref="#_x0000_s17145"/>
        <o:r id="V:Rule1410" type="connector" idref="#_x0000_s44594"/>
        <o:r id="V:Rule1411" type="connector" idref="#_x0000_s27854"/>
        <o:r id="V:Rule1412" type="connector" idref="#_x0000_s44462"/>
        <o:r id="V:Rule1413" type="connector" idref="#_x0000_s28387"/>
        <o:r id="V:Rule1414" type="connector" idref="#_x0000_s44738"/>
        <o:r id="V:Rule1415" type="connector" idref="#_x0000_s44862"/>
        <o:r id="V:Rule1416" type="connector" idref="#_x0000_s1764"/>
        <o:r id="V:Rule1417" type="connector" idref="#_x0000_s28492"/>
        <o:r id="V:Rule1418" type="connector" idref="#_x0000_s1154"/>
        <o:r id="V:Rule1419" type="connector" idref="#_x0000_s17203"/>
        <o:r id="V:Rule1420" type="connector" idref="#_x0000_s44877"/>
        <o:r id="V:Rule1421" type="connector" idref="#_x0000_s16527"/>
        <o:r id="V:Rule1422" type="connector" idref="#_x0000_s28237"/>
        <o:r id="V:Rule1423" type="connector" idref="#_x0000_s44069"/>
        <o:r id="V:Rule1424" type="connector" idref="#_x0000_s44874"/>
        <o:r id="V:Rule1425" type="connector" idref="#_x0000_s1118"/>
        <o:r id="V:Rule1426" type="connector" idref="#_x0000_s2032"/>
        <o:r id="V:Rule1427" type="connector" idref="#_x0000_s1604"/>
        <o:r id="V:Rule1428" type="connector" idref="#_x0000_s16556"/>
        <o:r id="V:Rule1429" type="connector" idref="#_x0000_s67675"/>
        <o:r id="V:Rule1430" type="connector" idref="#_x0000_s44474"/>
        <o:r id="V:Rule1431" type="connector" idref="#_x0000_s28553"/>
        <o:r id="V:Rule1432" type="connector" idref="#_x0000_s44677"/>
        <o:r id="V:Rule1433" type="connector" idref="#_x0000_s44760"/>
        <o:r id="V:Rule1434" type="connector" idref="#_x0000_s28022"/>
        <o:r id="V:Rule1435" type="connector" idref="#_x0000_s28188"/>
        <o:r id="V:Rule1436" type="connector" idref="#_x0000_s1524"/>
        <o:r id="V:Rule1437" type="connector" idref="#_x0000_s44686"/>
        <o:r id="V:Rule1438" type="connector" idref="#_x0000_s44935"/>
        <o:r id="V:Rule1439" type="connector" idref="#_x0000_s17314"/>
        <o:r id="V:Rule1440" type="connector" idref="#_x0000_s44361"/>
        <o:r id="V:Rule1441" type="connector" idref="#_x0000_s44941"/>
        <o:r id="V:Rule1442" type="connector" idref="#_x0000_s27988"/>
        <o:r id="V:Rule1443" type="connector" idref="#_x0000_s44996"/>
        <o:r id="V:Rule1444" type="connector" idref="#_x0000_s1264"/>
        <o:r id="V:Rule1445" type="connector" idref="#_x0000_s1128"/>
        <o:r id="V:Rule1446" type="connector" idref="#_x0000_s1133"/>
        <o:r id="V:Rule1447" type="connector" idref="#_x0000_s16676"/>
        <o:r id="V:Rule1448" type="connector" idref="#_x0000_s1550"/>
        <o:r id="V:Rule1449" type="connector" idref="#_x0000_s44730"/>
        <o:r id="V:Rule1450" type="connector" idref="#_x0000_s1456"/>
        <o:r id="V:Rule1451" type="connector" idref="#_x0000_s1646"/>
        <o:r id="V:Rule1452" type="connector" idref="#_x0000_s17173"/>
        <o:r id="V:Rule1453" type="connector" idref="#_x0000_s28385"/>
        <o:r id="V:Rule1454" type="connector" idref="#_x0000_s44337"/>
        <o:r id="V:Rule1455" type="connector" idref="#_x0000_s1430"/>
        <o:r id="V:Rule1456" type="connector" idref="#_x0000_s44690"/>
        <o:r id="V:Rule1457" type="connector" idref="#_x0000_s44329"/>
        <o:r id="V:Rule1458" type="connector" idref="#_x0000_s28071"/>
        <o:r id="V:Rule1459" type="connector" idref="#_x0000_s16782"/>
        <o:r id="V:Rule1460" type="connector" idref="#_x0000_s44858"/>
        <o:r id="V:Rule1461" type="connector" idref="#_x0000_s1511"/>
        <o:r id="V:Rule1462" type="connector" idref="#_x0000_s17090"/>
        <o:r id="V:Rule1463" type="connector" idref="#_x0000_s45034"/>
        <o:r id="V:Rule1464" type="connector" idref="#_x0000_s44093"/>
        <o:r id="V:Rule1465" type="connector" idref="#_x0000_s27764"/>
        <o:r id="V:Rule1466" type="connector" idref="#_x0000_s17344"/>
        <o:r id="V:Rule1467" type="connector" idref="#_x0000_s1520"/>
        <o:r id="V:Rule1468" type="connector" idref="#_x0000_s44936"/>
        <o:r id="V:Rule1469" type="connector" idref="#_x0000_s1869"/>
        <o:r id="V:Rule1470" type="connector" idref="#_x0000_s1546"/>
        <o:r id="V:Rule1471" type="connector" idref="#_x0000_s1378"/>
        <o:r id="V:Rule1472" type="connector" idref="#_x0000_s17034"/>
        <o:r id="V:Rule1473" type="connector" idref="#_x0000_s17284"/>
        <o:r id="V:Rule1474" type="connector" idref="#_x0000_s1705"/>
        <o:r id="V:Rule1475" type="connector" idref="#_x0000_s44149"/>
        <o:r id="V:Rule1476" type="connector" idref="#_x0000_s17022"/>
        <o:r id="V:Rule1477" type="connector" idref="#_x0000_s1369"/>
        <o:r id="V:Rule1478" type="connector" idref="#_x0000_s28142"/>
        <o:r id="V:Rule1479" type="connector" idref="#_x0000_s17068"/>
        <o:r id="V:Rule1480" type="connector" idref="#_x0000_s1824"/>
        <o:r id="V:Rule1481" type="connector" idref="#_x0000_s44099"/>
        <o:r id="V:Rule1482" type="connector" idref="#_x0000_s44868"/>
        <o:r id="V:Rule1483" type="connector" idref="#_x0000_s28092"/>
        <o:r id="V:Rule1484" type="connector" idref="#_x0000_s1823"/>
        <o:r id="V:Rule1485" type="connector" idref="#_x0000_s16565"/>
        <o:r id="V:Rule1486" type="connector" idref="#_x0000_s44775"/>
        <o:r id="V:Rule1487" type="connector" idref="#_x0000_s45039"/>
        <o:r id="V:Rule1488" type="connector" idref="#_x0000_s44948"/>
        <o:r id="V:Rule1489" type="connector" idref="#_x0000_s44907"/>
        <o:r id="V:Rule1490" type="connector" idref="#_x0000_s44308"/>
        <o:r id="V:Rule1491" type="connector" idref="#_x0000_s16625"/>
        <o:r id="V:Rule1492" type="connector" idref="#_x0000_s16783"/>
        <o:r id="V:Rule1493" type="connector" idref="#_x0000_s17053"/>
        <o:r id="V:Rule1494" type="connector" idref="#_x0000_s1052"/>
        <o:r id="V:Rule1495" type="connector" idref="#_x0000_s17338"/>
        <o:r id="V:Rule1496" type="connector" idref="#_x0000_s44867"/>
        <o:r id="V:Rule1497" type="connector" idref="#_x0000_s16641"/>
        <o:r id="V:Rule1498" type="connector" idref="#_x0000_s28319"/>
        <o:r id="V:Rule1499" type="connector" idref="#_x0000_s28001"/>
        <o:r id="V:Rule1500" type="connector" idref="#_x0000_s28248"/>
        <o:r id="V:Rule1501" type="connector" idref="#_x0000_s44664"/>
        <o:r id="V:Rule1502" type="connector" idref="#_x0000_s28076"/>
        <o:r id="V:Rule1503" type="connector" idref="#_x0000_s44593"/>
        <o:r id="V:Rule1504" type="connector" idref="#_x0000_s17312"/>
        <o:r id="V:Rule1505" type="connector" idref="#_x0000_s1234"/>
        <o:r id="V:Rule1506" type="connector" idref="#_x0000_s1131"/>
        <o:r id="V:Rule1507" type="connector" idref="#_x0000_s16611"/>
        <o:r id="V:Rule1508" type="connector" idref="#_x0000_s16555"/>
        <o:r id="V:Rule1509" type="connector" idref="#_x0000_s1459"/>
        <o:r id="V:Rule1510" type="connector" idref="#_x0000_s1985"/>
        <o:r id="V:Rule1511" type="connector" idref="#_x0000_s1955"/>
        <o:r id="V:Rule1512" type="connector" idref="#_x0000_s28268"/>
        <o:r id="V:Rule1513" type="connector" idref="#_x0000_s67620"/>
        <o:r id="V:Rule1514" type="connector" idref="#_x0000_s1250"/>
        <o:r id="V:Rule1515" type="connector" idref="#_x0000_s16956"/>
        <o:r id="V:Rule1516" type="connector" idref="#_x0000_s17276"/>
        <o:r id="V:Rule1517" type="connector" idref="#_x0000_s2031"/>
        <o:r id="V:Rule1518" type="connector" idref="#_x0000_s1394"/>
        <o:r id="V:Rule1519" type="connector" idref="#_x0000_s44707"/>
        <o:r id="V:Rule1520" type="connector" idref="#_x0000_s44871"/>
        <o:r id="V:Rule1521" type="connector" idref="#_x0000_s67594"/>
        <o:r id="V:Rule1522" type="connector" idref="#_x0000_s44801"/>
        <o:r id="V:Rule1523" type="connector" idref="#_x0000_s67658"/>
        <o:r id="V:Rule1524" type="connector" idref="#_x0000_s44751"/>
        <o:r id="V:Rule1525" type="connector" idref="#_x0000_s1644"/>
        <o:r id="V:Rule1526" type="connector" idref="#_x0000_s44228"/>
        <o:r id="V:Rule1527" type="connector" idref="#_x0000_s44729"/>
        <o:r id="V:Rule1528" type="connector" idref="#_x0000_s28057"/>
        <o:r id="V:Rule1529" type="connector" idref="#_x0000_s44676"/>
        <o:r id="V:Rule1530" type="connector" idref="#_x0000_s1561"/>
        <o:r id="V:Rule1531" type="connector" idref="#_x0000_s44908"/>
        <o:r id="V:Rule1532" type="connector" idref="#_x0000_s27870"/>
        <o:r id="V:Rule1533" type="connector" idref="#_x0000_s44510"/>
        <o:r id="V:Rule1534" type="connector" idref="#_x0000_s17127"/>
        <o:r id="V:Rule1535" type="connector" idref="#_x0000_s28273"/>
        <o:r id="V:Rule1536" type="connector" idref="#_x0000_s67641"/>
        <o:r id="V:Rule1537" type="connector" idref="#_x0000_s28530"/>
        <o:r id="V:Rule1538" type="connector" idref="#_x0000_s44328"/>
        <o:r id="V:Rule1539" type="connector" idref="#_x0000_s17337"/>
        <o:r id="V:Rule1540" type="connector" idref="#_x0000_s16978"/>
        <o:r id="V:Rule1541" type="connector" idref="#_x0000_s44506"/>
        <o:r id="V:Rule1542" type="connector" idref="#_x0000_s16570"/>
        <o:r id="V:Rule1543" type="connector" idref="#_x0000_s16549"/>
        <o:r id="V:Rule1544" type="connector" idref="#_x0000_s44949"/>
        <o:r id="V:Rule1545" type="connector" idref="#_x0000_s17171"/>
        <o:r id="V:Rule1546" type="connector" idref="#_x0000_s28067"/>
        <o:r id="V:Rule1547" type="connector" idref="#_x0000_s44078"/>
        <o:r id="V:Rule1548" type="connector" idref="#_x0000_s67677"/>
        <o:r id="V:Rule1549" type="connector" idref="#_x0000_s1427"/>
        <o:r id="V:Rule1550" type="connector" idref="#_x0000_s28087"/>
        <o:r id="V:Rule1551" type="connector" idref="#_x0000_s16591"/>
        <o:r id="V:Rule1552" type="connector" idref="#_x0000_s44945"/>
        <o:r id="V:Rule1553" type="connector" idref="#_x0000_s1765"/>
        <o:r id="V:Rule1554" type="connector" idref="#_x0000_s1364"/>
        <o:r id="V:Rule1555" type="connector" idref="#_x0000_s27762"/>
        <o:r id="V:Rule1556" type="connector" idref="#_x0000_s44586"/>
        <o:r id="V:Rule1557" type="connector" idref="#_x0000_s16584"/>
        <o:r id="V:Rule1558" type="connector" idref="#_x0000_s16610"/>
        <o:r id="V:Rule1559" type="connector" idref="#_x0000_s16430"/>
        <o:r id="V:Rule1560" type="connector" idref="#_x0000_s28080"/>
        <o:r id="V:Rule1561" type="connector" idref="#_x0000_s28061"/>
        <o:r id="V:Rule1562" type="connector" idref="#_x0000_s28274"/>
        <o:r id="V:Rule1563" type="connector" idref="#_x0000_s67591"/>
        <o:r id="V:Rule1564" type="connector" idref="#_x0000_s17019"/>
        <o:r id="V:Rule1565" type="connector" idref="#_x0000_s16597"/>
        <o:r id="V:Rule1566" type="connector" idref="#_x0000_s67593"/>
        <o:r id="V:Rule1567" type="connector" idref="#_x0000_s1160"/>
        <o:r id="V:Rule1568" type="connector" idref="#_x0000_s16519"/>
        <o:r id="V:Rule1569" type="connector" idref="#_x0000_s28529"/>
        <o:r id="V:Rule1570" type="connector" idref="#_x0000_s27994"/>
        <o:r id="V:Rule1571" type="connector" idref="#_x0000_s27989"/>
        <o:r id="V:Rule1572" type="connector" idref="#_x0000_s44767"/>
        <o:r id="V:Rule1573" type="connector" idref="#_x0000_s1608"/>
        <o:r id="V:Rule1574" type="connector" idref="#_x0000_s1411"/>
        <o:r id="V:Rule1575" type="connector" idref="#_x0000_s16545"/>
        <o:r id="V:Rule1576" type="connector" idref="#_x0000_s67726"/>
        <o:r id="V:Rule1577" type="connector" idref="#_x0000_s17141"/>
        <o:r id="V:Rule1578" type="connector" idref="#_x0000_s44859"/>
        <o:r id="V:Rule1579" type="connector" idref="#_x0000_s17154"/>
        <o:r id="V:Rule1580" type="connector" idref="#_x0000_s1385"/>
        <o:r id="V:Rule1581" type="connector" idref="#_x0000_s17237"/>
        <o:r id="V:Rule1582" type="connector" idref="#_x0000_s44937"/>
        <o:r id="V:Rule1583" type="connector" idref="#_x0000_s16420"/>
        <o:r id="V:Rule1584" type="connector" idref="#_x0000_s44187"/>
        <o:r id="V:Rule1585" type="connector" idref="#_x0000_s1233"/>
        <o:r id="V:Rule1586" type="connector" idref="#_x0000_s17109"/>
        <o:r id="V:Rule1587" type="connector" idref="#_x0000_s44371"/>
        <o:r id="V:Rule1588" type="connector" idref="#_x0000_s16700"/>
        <o:r id="V:Rule1589" type="connector" idref="#_x0000_s28323"/>
        <o:r id="V:Rule1590" type="connector" idref="#_x0000_s67602"/>
        <o:r id="V:Rule1591" type="connector" idref="#_x0000_s28413"/>
        <o:r id="V:Rule1592" type="connector" idref="#_x0000_s44331"/>
        <o:r id="V:Rule1593" type="connector" idref="#_x0000_s1361"/>
        <o:r id="V:Rule1594" type="connector" idref="#_x0000_s17102"/>
        <o:r id="V:Rule1595" type="connector" idref="#_x0000_s44568"/>
        <o:r id="V:Rule1596" type="connector" idref="#_x0000_s28221"/>
        <o:r id="V:Rule1597" type="connector" idref="#_x0000_s28083"/>
        <o:r id="V:Rule1598" type="connector" idref="#_x0000_s17036"/>
        <o:r id="V:Rule1599" type="connector" idref="#_x0000_s44444"/>
        <o:r id="V:Rule1600" type="connector" idref="#_x0000_s1466"/>
        <o:r id="V:Rule1601" type="connector" idref="#_x0000_s44744"/>
        <o:r id="V:Rule1602" type="connector" idref="#_x0000_s28060"/>
        <o:r id="V:Rule1603" type="connector" idref="#_x0000_s1232"/>
        <o:r id="V:Rule1604" type="connector" idref="#_x0000_s67662"/>
        <o:r id="V:Rule1605" type="connector" idref="#_x0000_s1413"/>
        <o:r id="V:Rule1606" type="connector" idref="#_x0000_s67632"/>
        <o:r id="V:Rule1607" type="connector" idref="#_x0000_s28036"/>
        <o:r id="V:Rule1608" type="connector" idref="#_x0000_s28170"/>
        <o:r id="V:Rule1609" type="connector" idref="#_x0000_s1414"/>
        <o:r id="V:Rule1610" type="connector" idref="#_x0000_s28251"/>
        <o:r id="V:Rule1611" type="connector" idref="#_x0000_s44332"/>
        <o:r id="V:Rule1612" type="connector" idref="#_x0000_s16966"/>
        <o:r id="V:Rule1613" type="connector" idref="#_x0000_s67629"/>
        <o:r id="V:Rule1614" type="connector" idref="#_x0000_s17219"/>
        <o:r id="V:Rule1615" type="connector" idref="#_x0000_s44911"/>
        <o:r id="V:Rule1616" type="connector" idref="#_x0000_s16642"/>
        <o:r id="V:Rule1617" type="connector" idref="#_x0000_s44173"/>
        <o:r id="V:Rule1618" type="connector" idref="#_x0000_s44509"/>
        <o:r id="V:Rule1619" type="connector" idref="#_x0000_s16528"/>
        <o:r id="V:Rule1620" type="connector" idref="#_x0000_s1349"/>
        <o:r id="V:Rule1621" type="connector" idref="#_x0000_s27826"/>
        <o:r id="V:Rule1622" type="connector" idref="#_x0000_s17220"/>
        <o:r id="V:Rule1623" type="connector" idref="#_x0000_s1422"/>
        <o:r id="V:Rule1624" type="connector" idref="#_x0000_s28040"/>
        <o:r id="V:Rule1625" type="connector" idref="#_x0000_s28084"/>
        <o:r id="V:Rule1626" type="connector" idref="#_x0000_s1754"/>
        <o:r id="V:Rule1627" type="connector" idref="#_x0000_s44655"/>
        <o:r id="V:Rule1628" type="connector" idref="#_x0000_s17236"/>
        <o:r id="V:Rule1629" type="connector" idref="#_x0000_s44243"/>
        <o:r id="V:Rule1630" type="connector" idref="#_x0000_s17172"/>
        <o:r id="V:Rule1631" type="connector" idref="#_x0000_s27971"/>
        <o:r id="V:Rule1632" type="connector" idref="#_x0000_s28417"/>
        <o:r id="V:Rule1633" type="connector" idref="#_x0000_s16703"/>
        <o:r id="V:Rule1634" type="connector" idref="#_x0000_s17014"/>
        <o:r id="V:Rule1635" type="connector" idref="#_x0000_s1728"/>
        <o:r id="V:Rule1636" type="connector" idref="#_x0000_s44457"/>
        <o:r id="V:Rule1637" type="connector" idref="#_x0000_s1513"/>
        <o:r id="V:Rule1638" type="connector" idref="#_x0000_s67633"/>
        <o:r id="V:Rule1639" type="connector" idref="#_x0000_s44290"/>
        <o:r id="V:Rule1640" type="connector" idref="#_x0000_s1130"/>
        <o:r id="V:Rule1641" type="connector" idref="#_x0000_s28330"/>
        <o:r id="V:Rule1642" type="connector" idref="#_x0000_s28241"/>
        <o:r id="V:Rule1643" type="connector" idref="#_x0000_s28024"/>
        <o:r id="V:Rule1644" type="connector" idref="#_x0000_s44705"/>
        <o:r id="V:Rule1645" type="connector" idref="#_x0000_s44291"/>
        <o:r id="V:Rule1646" type="connector" idref="#_x0000_s16679"/>
        <o:r id="V:Rule1647" type="connector" idref="#_x0000_s28551"/>
        <o:r id="V:Rule1648" type="connector" idref="#_x0000_s44203"/>
        <o:r id="V:Rule1649" type="connector" idref="#_x0000_s44448"/>
        <o:r id="V:Rule1650" type="connector" idref="#_x0000_s16602"/>
        <o:r id="V:Rule1651" type="connector" idref="#_x0000_s67699"/>
        <o:r id="V:Rule1652" type="connector" idref="#_x0000_s44660"/>
        <o:r id="V:Rule1653" type="connector" idref="#_x0000_s44124"/>
        <o:r id="V:Rule1654" type="connector" idref="#_x0000_s1356"/>
        <o:r id="V:Rule1655" type="connector" idref="#_x0000_s1678"/>
        <o:r id="V:Rule1656" type="connector" idref="#_x0000_s67622"/>
        <o:r id="V:Rule1657" type="connector" idref="#_x0000_s1868"/>
        <o:r id="V:Rule1658" type="connector" idref="#_x0000_s44876"/>
        <o:r id="V:Rule1659" type="connector" idref="#_x0000_s44240"/>
        <o:r id="V:Rule1660" type="connector" idref="#_x0000_s17059"/>
        <o:r id="V:Rule1661" type="connector" idref="#_x0000_s27892"/>
        <o:r id="V:Rule1662" type="connector" idref="#_x0000_s44598"/>
        <o:r id="V:Rule1663" type="connector" idref="#_x0000_s1363"/>
        <o:r id="V:Rule1664" type="connector" idref="#_x0000_s44499"/>
        <o:r id="V:Rule1665" type="connector" idref="#_x0000_s17080"/>
        <o:r id="V:Rule1666" type="connector" idref="#_x0000_s27869"/>
        <o:r id="V:Rule1667" type="connector" idref="#_x0000_s17024"/>
        <o:r id="V:Rule1668" type="connector" idref="#_x0000_s28575"/>
        <o:r id="V:Rule1669" type="connector" idref="#_x0000_s17274"/>
        <o:r id="V:Rule1670" type="connector" idref="#_x0000_s44954"/>
        <o:r id="V:Rule1671" type="connector" idref="#_x0000_s44449"/>
        <o:r id="V:Rule1672" type="connector" idref="#_x0000_s1506"/>
        <o:r id="V:Rule1673" type="connector" idref="#_x0000_s1498"/>
        <o:r id="V:Rule1674" type="connector" idref="#_x0000_s16524"/>
        <o:r id="V:Rule1675" type="connector" idref="#_x0000_s44571"/>
        <o:r id="V:Rule1676" type="connector" idref="#_x0000_s16640"/>
        <o:r id="V:Rule1677" type="connector" idref="#_x0000_s27810"/>
        <o:r id="V:Rule1678" type="connector" idref="#_x0000_s1162"/>
        <o:r id="V:Rule1679" type="connector" idref="#_x0000_s17287"/>
        <o:r id="V:Rule1680" type="connector" idref="#_x0000_s1225"/>
        <o:r id="V:Rule1681" type="connector" idref="#_x0000_s17212"/>
        <o:r id="V:Rule1682" type="connector" idref="#_x0000_s45054"/>
        <o:r id="V:Rule1683" type="connector" idref="#_x0000_s1743"/>
        <o:r id="V:Rule1684" type="connector" idref="#_x0000_s45038"/>
        <o:r id="V:Rule1685" type="connector" idref="#_x0000_s67697"/>
        <o:r id="V:Rule1686" type="connector" idref="#_x0000_s44150"/>
        <o:r id="V:Rule1687" type="connector" idref="#_x0000_s1512"/>
        <o:r id="V:Rule1688" type="connector" idref="#_x0000_s44227"/>
        <o:r id="V:Rule1689" type="connector" idref="#_x0000_s17402"/>
        <o:r id="V:Rule1690" type="connector" idref="#_x0000_s44136"/>
        <o:r id="V:Rule1691" type="connector" idref="#_x0000_s16581"/>
        <o:r id="V:Rule1692" type="connector" idref="#_x0000_s44369"/>
        <o:r id="V:Rule1693" type="connector" idref="#_x0000_s67596"/>
        <o:r id="V:Rule1694" type="connector" idref="#_x0000_s17230"/>
        <o:r id="V:Rule1695" type="connector" idref="#_x0000_s1074"/>
        <o:r id="V:Rule1696" type="connector" idref="#_x0000_s28169"/>
        <o:r id="V:Rule1697" type="connector" idref="#_x0000_s17277"/>
        <o:r id="V:Rule1698" type="connector" idref="#_x0000_s44709"/>
        <o:r id="V:Rule1699" type="connector" idref="#_x0000_s44939"/>
        <o:r id="V:Rule1700" type="connector" idref="#_x0000_s27827"/>
        <o:r id="V:Rule1701" type="connector" idref="#_x0000_s1650"/>
        <o:r id="V:Rule1702" type="connector" idref="#_x0000_s27759"/>
        <o:r id="V:Rule1703" type="connector" idref="#_x0000_s1388"/>
        <o:r id="V:Rule1704" type="connector" idref="#_x0000_s17316"/>
        <o:r id="V:Rule1705" type="connector" idref="#_x0000_s17026"/>
        <o:r id="V:Rule1706" type="connector" idref="#_x0000_s28531"/>
        <o:r id="V:Rule1707" type="connector" idref="#_x0000_s28086"/>
        <o:r id="V:Rule1708" type="connector" idref="#_x0000_s1648"/>
        <o:r id="V:Rule1709" type="connector" idref="#_x0000_s44981"/>
        <o:r id="V:Rule1710" type="connector" idref="#_x0000_s28493"/>
        <o:r id="V:Rule1711" type="connector" idref="#_x0000_s44857"/>
        <o:r id="V:Rule1712" type="connector" idref="#_x0000_s44370"/>
        <o:r id="V:Rule1713" type="connector" idref="#_x0000_s1033"/>
        <o:r id="V:Rule1714" type="connector" idref="#_x0000_s1136"/>
        <o:r id="V:Rule1715" type="connector" idref="#_x0000_s44721"/>
        <o:r id="V:Rule1716" type="connector" idref="#_x0000_s17234"/>
        <o:r id="V:Rule1717" type="connector" idref="#_x0000_s1602"/>
        <o:r id="V:Rule1718" type="connector" idref="#_x0000_s44372"/>
        <o:r id="V:Rule1719" type="connector" idref="#_x0000_s1787"/>
        <o:r id="V:Rule1720" type="connector" idref="#_x0000_s67617"/>
        <o:r id="V:Rule1721" type="connector" idref="#_x0000_s1508"/>
        <o:r id="V:Rule1722" type="connector" idref="#_x0000_s1458"/>
        <o:r id="V:Rule1723" type="connector" idref="#_x0000_s45036"/>
        <o:r id="V:Rule1724" type="connector" idref="#_x0000_s17033"/>
        <o:r id="V:Rule1725" type="connector" idref="#_x0000_s1443"/>
        <o:r id="V:Rule1726" type="connector" idref="#_x0000_s1874"/>
        <o:r id="V:Rule1727" type="connector" idref="#_x0000_s44903"/>
        <o:r id="V:Rule1728" type="connector" idref="#_x0000_s27881"/>
        <o:r id="V:Rule1729" type="connector" idref="#_x0000_s1051"/>
        <o:r id="V:Rule1730" type="connector" idref="#_x0000_s17389"/>
        <o:r id="V:Rule1731" type="connector" idref="#_x0000_s16517"/>
        <o:r id="V:Rule1732" type="connector" idref="#_x0000_s28276"/>
        <o:r id="V:Rule1733" type="connector" idref="#_x0000_s1425"/>
        <o:r id="V:Rule1734" type="connector" idref="#_x0000_s28412"/>
        <o:r id="V:Rule1735" type="connector" idref="#_x0000_s17153"/>
        <o:r id="V:Rule1736" type="connector" idref="#_x0000_s28583"/>
        <o:r id="V:Rule1737" type="connector" idref="#_x0000_s17023"/>
        <o:r id="V:Rule1738" type="connector" idref="#_x0000_s16543"/>
        <o:r id="V:Rule1739" type="connector" idref="#_x0000_s44785"/>
        <o:r id="V:Rule1740" type="connector" idref="#_x0000_s1034"/>
        <o:r id="V:Rule1741" type="connector" idref="#_x0000_s16541"/>
        <o:r id="V:Rule1742" type="connector" idref="#_x0000_s1387"/>
        <o:r id="V:Rule1743" type="connector" idref="#_x0000_s17266"/>
        <o:r id="V:Rule1744" type="connector" idref="#_x0000_s17165"/>
        <o:r id="V:Rule1745" type="connector" idref="#_x0000_s44422"/>
        <o:r id="V:Rule1746" type="connector" idref="#_x0000_s16697"/>
        <o:r id="V:Rule1747" type="connector" idref="#_x0000_s17076"/>
        <o:r id="V:Rule1748" type="connector" idref="#_x0000_s1744"/>
        <o:r id="V:Rule1749" type="connector" idref="#_x0000_s16609"/>
        <o:r id="V:Rule1750" type="connector" idref="#_x0000_s44426"/>
        <o:r id="V:Rule1751" type="connector" idref="#_x0000_s44591"/>
        <o:r id="V:Rule1752" type="connector" idref="#_x0000_s1262"/>
        <o:r id="V:Rule1753" type="connector" idref="#_x0000_s44336"/>
        <o:r id="V:Rule1754" type="connector" idref="#_x0000_s44070"/>
        <o:r id="V:Rule1755" type="connector" idref="#_x0000_s44864"/>
        <o:r id="V:Rule1756" type="connector" idref="#_x0000_s67619"/>
        <o:r id="V:Rule1757" type="connector" idref="#_x0000_s44121"/>
        <o:r id="V:Rule1758" type="connector" idref="#_x0000_s1865"/>
        <o:r id="V:Rule1759" type="connector" idref="#_x0000_s16680"/>
        <o:r id="V:Rule1760" type="connector" idref="#_x0000_s28051"/>
        <o:r id="V:Rule1761" type="connector" idref="#_x0000_s28559"/>
        <o:r id="V:Rule1762" type="connector" idref="#_x0000_s27992"/>
        <o:r id="V:Rule1763" type="connector" idref="#_x0000_s44873"/>
        <o:r id="V:Rule1764" type="connector" idref="#_x0000_s28326"/>
        <o:r id="V:Rule1765" type="connector" idref="#_x0000_s1399"/>
        <o:r id="V:Rule1766" type="connector" idref="#_x0000_s1595"/>
        <o:r id="V:Rule1767" type="connector" idref="#_x0000_s1448"/>
        <o:r id="V:Rule1768" type="connector" idref="#_x0000_s44239"/>
        <o:r id="V:Rule1769" type="connector" idref="#_x0000_s28090"/>
        <o:r id="V:Rule1770" type="connector" idref="#_x0000_s17346"/>
        <o:r id="V:Rule1771" type="connector" idref="#_x0000_s44082"/>
        <o:r id="V:Rule1772" type="connector" idref="#_x0000_s16750"/>
        <o:r id="V:Rule1773" type="connector" idref="#_x0000_s44866"/>
        <o:r id="V:Rule1774" type="connector" idref="#_x0000_s28058"/>
        <o:r id="V:Rule1775" type="connector" idref="#_x0000_s44807"/>
        <o:r id="V:Rule1776" type="connector" idref="#_x0000_s28195"/>
        <o:r id="V:Rule1777" type="connector" idref="#_x0000_s44740"/>
        <o:r id="V:Rule1778" type="connector" idref="#_x0000_s44395"/>
        <o:r id="V:Rule1779" type="connector" idref="#_x0000_s44318"/>
        <o:r id="V:Rule1780" type="connector" idref="#_x0000_s1710"/>
        <o:r id="V:Rule1781" type="connector" idref="#_x0000_s1421"/>
        <o:r id="V:Rule1782" type="connector" idref="#_x0000_s16413"/>
        <o:r id="V:Rule1783" type="connector" idref="#_x0000_s28112"/>
        <o:r id="V:Rule1784" type="connector" idref="#_x0000_s28487"/>
        <o:r id="V:Rule1785" type="connector" idref="#_x0000_s16702"/>
        <o:r id="V:Rule1786" type="connector" idref="#_x0000_s16912"/>
        <o:r id="V:Rule1787" type="connector" idref="#_x0000_s1355"/>
        <o:r id="V:Rule1788" type="connector" idref="#_x0000_s44191"/>
        <o:r id="V:Rule1789" type="connector" idref="#_x0000_s44602"/>
        <o:r id="V:Rule1790" type="connector" idref="#_x0000_s1579"/>
        <o:r id="V:Rule1791" type="connector" idref="#_x0000_s1982"/>
        <o:r id="V:Rule1792" type="connector" idref="#_x0000_s1872"/>
        <o:r id="V:Rule1793" type="connector" idref="#_x0000_s44675"/>
        <o:r id="V:Rule1794" type="connector" idref="#_x0000_s44175"/>
        <o:r id="V:Rule1795" type="connector" idref="#_x0000_s45049"/>
        <o:r id="V:Rule1796" type="connector" idref="#_x0000_s1447"/>
        <o:r id="V:Rule1797" type="connector" idref="#_x0000_s67605"/>
        <o:r id="V:Rule1798" type="connector" idref="#_x0000_s27809"/>
        <o:r id="V:Rule1799" type="connector" idref="#_x0000_s27993"/>
        <o:r id="V:Rule1800" type="connector" idref="#_x0000_s44419"/>
        <o:r id="V:Rule1801" type="connector" idref="#_x0000_s16957"/>
        <o:r id="V:Rule1802" type="connector" idref="#_x0000_s28053"/>
        <o:r id="V:Rule1803" type="connector" idref="#_x0000_s44497"/>
        <o:r id="V:Rule1804" type="connector" idref="#_x0000_s67667"/>
        <o:r id="V:Rule1805" type="connector" idref="#_x0000_s44496"/>
        <o:r id="V:Rule1806" type="connector" idref="#_x0000_s16787"/>
        <o:r id="V:Rule1807" type="connector" idref="#_x0000_s28398"/>
        <o:r id="V:Rule1808" type="connector" idref="#_x0000_s27953"/>
        <o:r id="V:Rule1809" type="connector" idref="#_x0000_s27840"/>
        <o:r id="V:Rule1810" type="connector" idref="#_x0000_s2027"/>
        <o:r id="V:Rule1811" type="connector" idref="#_x0000_s1423"/>
        <o:r id="V:Rule1812" type="connector" idref="#_x0000_s28078"/>
        <o:r id="V:Rule1813" type="connector" idref="#_x0000_s16526"/>
        <o:r id="V:Rule1814" type="connector" idref="#_x0000_s1607"/>
        <o:r id="V:Rule1815" type="connector" idref="#_x0000_s67615"/>
        <o:r id="V:Rule1816" type="connector" idref="#_x0000_s1692"/>
        <o:r id="V:Rule1817" type="connector" idref="#_x0000_s1450"/>
        <o:r id="V:Rule1818" type="connector" idref="#_x0000_s44916"/>
        <o:r id="V:Rule1819" type="connector" idref="#_x0000_s1370"/>
        <o:r id="V:Rule1820" type="connector" idref="#_x0000_s17089"/>
        <o:r id="V:Rule1821" type="connector" idref="#_x0000_s44373"/>
        <o:r id="V:Rule1822" type="connector" idref="#_x0000_s1718"/>
        <o:r id="V:Rule1823" type="connector" idref="#_x0000_s27998"/>
        <o:r id="V:Rule1824" type="connector" idref="#_x0000_s17202"/>
        <o:r id="V:Rule1825" type="connector" idref="#_x0000_s17310"/>
        <o:r id="V:Rule1826" type="connector" idref="#_x0000_s28556"/>
        <o:r id="V:Rule1827" type="connector" idref="#_x0000_s17027"/>
        <o:r id="V:Rule1828" type="connector" idref="#_x0000_s16544"/>
        <o:r id="V:Rule1829" type="connector" idref="#_x0000_s28236"/>
        <o:r id="V:Rule1830" type="connector" idref="#_x0000_s27884"/>
        <o:r id="V:Rule1831" type="connector" idref="#_x0000_s1864"/>
        <o:r id="V:Rule1832" type="connector" idref="#_x0000_s1862"/>
        <o:r id="V:Rule1833" type="connector" idref="#_x0000_s44698"/>
        <o:r id="V:Rule1834" type="connector" idref="#_x0000_s1064"/>
        <o:r id="V:Rule1835" type="connector" idref="#_x0000_s67666"/>
        <o:r id="V:Rule1836" type="connector" idref="#_x0000_s17261"/>
        <o:r id="V:Rule1837" type="connector" idref="#_x0000_s28168"/>
        <o:r id="V:Rule1838" type="connector" idref="#_x0000_s44792"/>
        <o:r id="V:Rule1839" type="connector" idref="#_x0000_s44749"/>
        <o:r id="V:Rule1840" type="connector" idref="#_x0000_s2024"/>
        <o:r id="V:Rule1841" type="connector" idref="#_x0000_s1362"/>
        <o:r id="V:Rule1842" type="connector" idref="#_x0000_s44734"/>
        <o:r id="V:Rule1843" type="connector" idref="#_x0000_s27758"/>
        <o:r id="V:Rule1844" type="connector" idref="#_x0000_s44172"/>
        <o:r id="V:Rule1845" type="connector" idref="#_x0000_s28561"/>
        <o:r id="V:Rule1846" type="connector" idref="#_x0000_s44469"/>
        <o:r id="V:Rule1847" type="connector" idref="#_x0000_s28023"/>
        <o:r id="V:Rule1848" type="connector" idref="#_x0000_s1359"/>
        <o:r id="V:Rule1849" type="connector" idref="#_x0000_s28327"/>
        <o:r id="V:Rule1850" type="connector" idref="#_x0000_s1367"/>
        <o:r id="V:Rule1851" type="connector" idref="#_x0000_s44976"/>
        <o:r id="V:Rule1852" type="connector" idref="#_x0000_s44784"/>
        <o:r id="V:Rule1853" type="connector" idref="#_x0000_s44722"/>
        <o:r id="V:Rule1854" type="connector" idref="#_x0000_s1568"/>
        <o:r id="V:Rule1855" type="connector" idref="#_x0000_s28328"/>
        <o:r id="V:Rule1856" type="connector" idref="#_x0000_s1693"/>
        <o:r id="V:Rule1857" type="connector" idref="#_x0000_s28316"/>
        <o:r id="V:Rule1858" type="connector" idref="#_x0000_s44307"/>
        <o:r id="V:Rule1859" type="connector" idref="#_x0000_s44451"/>
        <o:r id="V:Rule1860" type="connector" idref="#_x0000_s1601"/>
        <o:r id="V:Rule1861" type="connector" idref="#_x0000_s1734"/>
        <o:r id="V:Rule1862" type="connector" idref="#_x0000_s17336"/>
        <o:r id="V:Rule1863" type="connector" idref="#_x0000_s28143"/>
        <o:r id="V:Rule1864" type="connector" idref="#_x0000_s28415"/>
        <o:r id="V:Rule1865" type="connector" idref="#_x0000_s1389"/>
        <o:r id="V:Rule1866" type="connector" idref="#_x0000_s44470"/>
        <o:r id="V:Rule1867" type="connector" idref="#_x0000_s16704"/>
        <o:r id="V:Rule1868" type="connector" idref="#_x0000_s44923"/>
        <o:r id="V:Rule1869" type="connector" idref="#_x0000_s44953"/>
        <o:r id="V:Rule1870" type="connector" idref="#_x0000_s27798"/>
        <o:r id="V:Rule1871" type="connector" idref="#_x0000_s16913"/>
        <o:r id="V:Rule1872" type="connector" idref="#_x0000_s44528"/>
        <o:r id="V:Rule1873" type="connector" idref="#_x0000_s44797"/>
        <o:r id="V:Rule1874" type="connector" idref="#_x0000_s44603"/>
        <o:r id="V:Rule1875" type="connector" idref="#_x0000_s16644"/>
        <o:r id="V:Rule1876" type="connector" idref="#_x0000_s44920"/>
        <o:r id="V:Rule1877" type="connector" idref="#_x0000_s1523"/>
        <o:r id="V:Rule1878" type="connector" idref="#_x0000_s67630"/>
        <o:r id="V:Rule1879" type="connector" idref="#_x0000_s1263"/>
        <o:r id="V:Rule1880" type="connector" idref="#_x0000_s27765"/>
        <o:r id="V:Rule1881" type="connector" idref="#_x0000_s1461"/>
        <o:r id="V:Rule1882" type="connector" idref="#_x0000_s1392"/>
        <o:r id="V:Rule1883" type="connector" idref="#_x0000_s1437"/>
        <o:r id="V:Rule1884" type="connector" idref="#_x0000_s1420"/>
        <o:r id="V:Rule1885" type="connector" idref="#_x0000_s44943"/>
        <o:r id="V:Rule1886" type="connector" idref="#_x0000_s16539"/>
        <o:r id="V:Rule1887" type="connector" idref="#_x0000_s17388"/>
        <o:r id="V:Rule1888" type="connector" idref="#_x0000_s44343"/>
        <o:r id="V:Rule1889" type="connector" idref="#_x0000_s44317"/>
        <o:r id="V:Rule1890" type="connector" idref="#_x0000_s16613"/>
        <o:r id="V:Rule1891" type="connector" idref="#_x0000_s44475"/>
        <o:r id="V:Rule1892" type="connector" idref="#_x0000_s67590"/>
        <o:r id="V:Rule1893" type="connector" idref="#_x0000_s67585"/>
        <o:r id="V:Rule1894" type="connector" idref="#_x0000_s1810"/>
        <o:r id="V:Rule1895" type="connector" idref="#_x0000_s44500"/>
        <o:r id="V:Rule1896" type="connector" idref="#_x0000_s1381"/>
        <o:r id="V:Rule1897" type="connector" idref="#_x0000_s44450"/>
        <o:r id="V:Rule1898" type="connector" idref="#_x0000_s16586"/>
        <o:r id="V:Rule1899" type="connector" idref="#_x0000_s17018"/>
        <o:r id="V:Rule1900" type="connector" idref="#_x0000_s28382"/>
        <o:r id="V:Rule1901" type="connector" idref="#_x0000_s1593"/>
        <o:r id="V:Rule1902" type="connector" idref="#_x0000_s1509"/>
        <o:r id="V:Rule1903" type="connector" idref="#_x0000_s44286"/>
        <o:r id="V:Rule1904" type="connector" idref="#_x0000_s28033"/>
        <o:r id="V:Rule1905" type="connector" idref="#_x0000_s27891"/>
        <o:r id="V:Rule1906" type="connector" idref="#_x0000_s1393"/>
        <o:r id="V:Rule1907" type="connector" idref="#_x0000_s44992"/>
        <o:r id="V:Rule1908" type="connector" idref="#_x0000_s16598"/>
        <o:r id="V:Rule1909" type="connector" idref="#_x0000_s67729"/>
        <o:r id="V:Rule1910" type="connector" idref="#_x0000_s17079"/>
        <o:r id="V:Rule1911" type="connector" idref="#_x0000_s1254"/>
        <o:r id="V:Rule1912" type="connector" idref="#_x0000_s28292"/>
        <o:r id="V:Rule1913" type="connector" idref="#_x0000_s1259"/>
        <o:r id="V:Rule1914" type="connector" idref="#_x0000_s28039"/>
        <o:r id="V:Rule1915" type="connector" idref="#_x0000_s1158"/>
        <o:r id="V:Rule1916" type="connector" idref="#_x0000_s44365"/>
        <o:r id="V:Rule1917" type="connector" idref="#_x0000_s16701"/>
        <o:r id="V:Rule1918" type="connector" idref="#_x0000_s16969"/>
        <o:r id="V:Rule1919" type="connector" idref="#_x0000_s44870"/>
        <o:r id="V:Rule1920" type="connector" idref="#_x0000_s67711"/>
        <o:r id="V:Rule1921" type="connector" idref="#_x0000_s44789"/>
        <o:r id="V:Rule1922" type="connector" idref="#_x0000_s1121"/>
        <o:r id="V:Rule1923" type="connector" idref="#_x0000_s44146"/>
        <o:r id="V:Rule1924" type="connector" idref="#_x0000_s44924"/>
        <o:r id="V:Rule1925" type="connector" idref="#_x0000_s1120"/>
        <o:r id="V:Rule1926" type="connector" idref="#_x0000_s1426"/>
        <o:r id="V:Rule1927" type="connector" idref="#_x0000_s27979"/>
        <o:r id="V:Rule1928" type="connector" idref="#_x0000_s1554"/>
        <o:r id="V:Rule1929" type="connector" idref="#_x0000_s44135"/>
        <o:r id="V:Rule1930" type="connector" idref="#_x0000_s44865"/>
        <o:r id="V:Rule1931" type="connector" idref="#_x0000_s1348"/>
        <o:r id="V:Rule1932" type="connector" idref="#_x0000_s44658"/>
        <o:r id="V:Rule1933" type="connector" idref="#_x0000_s67597"/>
        <o:r id="V:Rule1934" type="connector" idref="#_x0000_s44512"/>
        <o:r id="V:Rule1935" type="connector" idref="#_x0000_s67719"/>
        <o:r id="V:Rule1936" type="connector" idref="#_x0000_s1505"/>
        <o:r id="V:Rule1937" type="connector" idref="#_x0000_s45055"/>
        <o:r id="V:Rule1938" type="connector" idref="#_x0000_s28269"/>
        <o:r id="V:Rule1939" type="connector" idref="#_x0000_s28066"/>
        <o:r id="V:Rule1940" type="connector" idref="#_x0000_s27838"/>
        <o:r id="V:Rule1941" type="connector" idref="#_x0000_s44316"/>
        <o:r id="V:Rule1942" type="connector" idref="#_x0000_s1352"/>
        <o:r id="V:Rule1943" type="connector" idref="#_x0000_s67682"/>
        <o:r id="V:Rule1944" type="connector" idref="#_x0000_s44790"/>
        <o:r id="V:Rule1945" type="connector" idref="#_x0000_s1507"/>
        <o:r id="V:Rule1946" type="connector" idref="#_x0000_s1522"/>
        <o:r id="V:Rule1947" type="connector" idref="#_x0000_s1719"/>
        <o:r id="V:Rule1948" type="connector" idref="#_x0000_s17025"/>
        <o:r id="V:Rule1949" type="connector" idref="#_x0000_s1452"/>
        <o:r id="V:Rule1950" type="connector" idref="#_x0000_s1486"/>
        <o:r id="V:Rule1951" type="connector" idref="#_x0000_s1521"/>
        <o:r id="V:Rule1952" type="connector" idref="#_x0000_s1382"/>
        <o:r id="V:Rule1953" type="connector" idref="#_x0000_s44097"/>
        <o:r id="V:Rule1954" type="connector" idref="#_x0000_s44466"/>
        <o:r id="V:Rule1955" type="connector" idref="#_x0000_s1042"/>
        <o:r id="V:Rule1956" type="connector" idref="#_x0000_s44507"/>
        <o:r id="V:Rule1957" type="connector" idref="#_x0000_s28355"/>
        <o:r id="V:Rule1958" type="connector" idref="#_x0000_s67604"/>
        <o:r id="V:Rule1959" type="connector" idref="#_x0000_s44498"/>
        <o:r id="V:Rule1960" type="connector" idref="#_x0000_s44663"/>
        <o:r id="V:Rule1961" type="connector" idref="#_x0000_s27837"/>
        <o:r id="V:Rule1962" type="connector" idref="#_x0000_s27862"/>
        <o:r id="V:Rule1963" type="connector" idref="#_x0000_s1580"/>
        <o:r id="V:Rule1964" type="connector" idref="#_x0000_s44179"/>
        <o:r id="V:Rule1965" type="connector" idref="#_x0000_s17072"/>
        <o:r id="V:Rule1966" type="connector" idref="#_x0000_s44711"/>
        <o:r id="V:Rule1967" type="connector" idref="#_x0000_s44504"/>
        <o:r id="V:Rule1968" type="connector" idref="#_x0000_s16603"/>
        <o:r id="V:Rule1969" type="connector" idref="#_x0000_s1553"/>
        <o:r id="V:Rule1970" type="connector" idref="#_x0000_s28586"/>
        <o:r id="V:Rule1971" type="connector" idref="#_x0000_s44725"/>
        <o:r id="V:Rule1972" type="connector" idref="#_x0000_s1157"/>
        <o:r id="V:Rule1973" type="connector" idref="#_x0000_s1375"/>
        <o:r id="V:Rule1974" type="connector" idref="#_x0000_s1756"/>
        <o:r id="V:Rule1975" type="connector" idref="#_x0000_s44665"/>
        <o:r id="V:Rule1976" type="connector" idref="#_x0000_s1156"/>
        <o:r id="V:Rule1977" type="connector" idref="#_x0000_s67720"/>
        <o:r id="V:Rule1978" type="connector" idref="#_x0000_s44505"/>
        <o:r id="V:Rule1979" type="connector" idref="#_x0000_s1731"/>
        <o:r id="V:Rule1980" type="connector" idref="#_x0000_s17110"/>
        <o:r id="V:Rule1981" type="connector" idref="#_x0000_s44079"/>
        <o:r id="V:Rule1982" type="connector" idref="#_x0000_s17257"/>
        <o:r id="V:Rule1983" type="connector" idref="#_x0000_s67691"/>
        <o:r id="V:Rule1984" type="connector" idref="#_x0000_s44720"/>
        <o:r id="V:Rule1985" type="connector" idref="#_x0000_s44875"/>
        <o:r id="V:Rule1986" type="connector" idref="#_x0000_s1373"/>
        <o:r id="V:Rule1987" type="connector" idref="#_x0000_s28205"/>
        <o:r id="V:Rule1988" type="connector" idref="#_x0000_s1431"/>
        <o:r id="V:Rule1989" type="connector" idref="#_x0000_s1230"/>
        <o:r id="V:Rule1990" type="connector" idref="#_x0000_s28043"/>
        <o:r id="V:Rule1991" type="connector" idref="#_x0000_s17210"/>
        <o:r id="V:Rule1992" type="connector" idref="#_x0000_s27828"/>
        <o:r id="V:Rule1993" type="connector" idref="#_x0000_s27999"/>
        <o:r id="V:Rule1994" type="connector" idref="#_x0000_s44181"/>
        <o:r id="V:Rule1995" type="connector" idref="#_x0000_s28523"/>
        <o:r id="V:Rule1996" type="connector" idref="#_x0000_s16564"/>
        <o:r id="V:Rule1997" type="connector" idref="#_x0000_s44567"/>
        <o:r id="V:Rule1998" type="connector" idref="#_x0000_s44818"/>
        <o:r id="V:Rule1999" type="connector" idref="#_x0000_s44799"/>
        <o:r id="V:Rule2000" type="connector" idref="#_x0000_s44583"/>
        <o:r id="V:Rule2001" type="connector" idref="#_x0000_s45022"/>
        <o:r id="V:Rule2002" type="connector" idref="#_x0000_s44418"/>
        <o:r id="V:Rule2003" type="connector" idref="#_x0000_s27760"/>
        <o:r id="V:Rule2004" type="connector" idref="#_x0000_s44427"/>
        <o:r id="V:Rule2005" type="connector" idref="#_x0000_s44096"/>
        <o:r id="V:Rule2006" type="connector" idref="#_x0000_s1224"/>
        <o:r id="V:Rule2007" type="connector" idref="#_x0000_s44420"/>
        <o:r id="V:Rule2008" type="connector" idref="#_x0000_s27980"/>
        <o:r id="V:Rule2009" type="connector" idref="#_x0000_s1562"/>
        <o:r id="V:Rule2010" type="connector" idref="#_x0000_s44122"/>
        <o:r id="V:Rule2011" type="connector" idref="#_x0000_s44980"/>
        <o:r id="V:Rule2012" type="connector" idref="#_x0000_s1374"/>
        <o:r id="V:Rule2013" type="connector" idref="#_x0000_s44662"/>
        <o:r id="V:Rule2014" type="connector" idref="#_x0000_s17128"/>
        <o:r id="V:Rule2015" type="connector" idref="#_x0000_s44860"/>
        <o:r id="V:Rule2016" type="connector" idref="#_x0000_s45035"/>
        <o:r id="V:Rule2017" type="connector" idref="#_x0000_s1809"/>
        <o:r id="V:Rule2018" type="connector" idref="#_x0000_s16608"/>
        <o:r id="V:Rule2019" type="connector" idref="#_x0000_s44588"/>
        <o:r id="V:Rule2020" type="connector" idref="#_x0000_s28045"/>
        <o:r id="V:Rule2021" type="connector" idref="#_x0000_s44224"/>
        <o:r id="V:Rule2022" type="connector" idref="#_x0000_s1606"/>
        <o:r id="V:Rule2023" type="connector" idref="#_x0000_s67603"/>
        <o:r id="V:Rule2024" type="connector" idref="#_x0000_s44942"/>
        <o:r id="V:Rule2025" type="connector" idref="#_x0000_s44283"/>
        <o:r id="V:Rule2026" type="connector" idref="#_x0000_s28189"/>
        <o:r id="V:Rule2027" type="connector" idref="#_x0000_s44200"/>
        <o:r id="V:Rule2028" type="connector" idref="#_x0000_s1761"/>
        <o:r id="V:Rule2029" type="connector" idref="#_x0000_s16683"/>
        <o:r id="V:Rule2030" type="connector" idref="#_x0000_s67618"/>
        <o:r id="V:Rule2031" type="connector" idref="#_x0000_s17201"/>
        <o:r id="V:Rule2032" type="connector" idref="#_x0000_s67600"/>
        <o:r id="V:Rule2033" type="connector" idref="#_x0000_s44244"/>
        <o:r id="V:Rule2034" type="connector" idref="#_x0000_s44824"/>
        <o:r id="V:Rule2035" type="connector" idref="#_x0000_s44746"/>
        <o:r id="V:Rule2036" type="connector" idref="#_x0000_s16968"/>
        <o:r id="V:Rule2037" type="connector" idref="#_x0000_s67710"/>
        <o:r id="V:Rule2038" type="connector" idref="#_x0000_s28062"/>
        <o:r id="V:Rule2039" type="connector" idref="#_x0000_s44708"/>
        <o:r id="V:Rule2040" type="connector" idref="#_x0000_s17088"/>
        <o:r id="V:Rule2041" type="connector" idref="#_x0000_s45041"/>
        <o:r id="V:Rule2042" type="connector" idref="#_x0000_s44145"/>
        <o:r id="V:Rule2043" type="connector" idref="#_x0000_s44139"/>
        <o:r id="V:Rule2044" type="connector" idref="#_x0000_s1701"/>
        <o:r id="V:Rule2045" type="connector" idref="#_x0000_s1453"/>
        <o:r id="V:Rule2046" type="connector" idref="#_x0000_s27984"/>
        <o:r id="V:Rule2047" type="connector" idref="#_x0000_s44465"/>
        <o:r id="V:Rule2048" type="connector" idref="#_x0000_s44919"/>
        <o:r id="V:Rule2049" type="connector" idref="#_x0000_s44334"/>
        <o:r id="V:Rule2050" type="connector" idref="#_x0000_s44739"/>
        <o:r id="V:Rule2051" type="connector" idref="#_x0000_s67723"/>
        <o:r id="V:Rule2052" type="connector" idref="#_x0000_s44592"/>
        <o:r id="V:Rule2053" type="connector" idref="#_x0000_s1054"/>
        <o:r id="V:Rule2054" type="connector" idref="#_x0000_s44787"/>
        <o:r id="V:Rule2055" type="connector" idref="#_x0000_s16612"/>
        <o:r id="V:Rule2056" type="connector" idref="#_x0000_s1722"/>
        <o:r id="V:Rule2057" type="connector" idref="#_x0000_s1825"/>
        <o:r id="V:Rule2058" type="connector" idref="#_x0000_s1645"/>
        <o:r id="V:Rule2059" type="connector" idref="#_x0000_s67606"/>
        <o:r id="V:Rule2060" type="connector" idref="#_x0000_s44582"/>
        <o:r id="V:Rule2061" type="connector" idref="#_x0000_s1395"/>
        <o:r id="V:Rule2062" type="connector" idref="#_x0000_s16780"/>
        <o:r id="V:Rule2063" type="connector" idref="#_x0000_s17365"/>
        <o:r id="V:Rule2064" type="connector" idref="#_x0000_s16548"/>
        <o:r id="V:Rule2065" type="connector" idref="#_x0000_s17209"/>
        <o:r id="V:Rule2066" type="connector" idref="#_x0000_s1159"/>
        <o:r id="V:Rule2067" type="connector" idref="#_x0000_s28111"/>
        <o:r id="V:Rule2068" type="connector" idref="#_x0000_s45046"/>
        <o:r id="V:Rule2069" type="connector" idref="#_x0000_s28017"/>
        <o:r id="V:Rule2070" type="connector" idref="#_x0000_s1858"/>
        <o:r id="V:Rule2071" type="connector" idref="#_x0000_s1030"/>
        <o:r id="V:Rule2072" type="connector" idref="#_x0000_s27883"/>
        <o:r id="V:Rule2073" type="connector" idref="#_x0000_s28552"/>
        <o:r id="V:Rule2074" type="connector" idref="#_x0000_s28270"/>
        <o:r id="V:Rule2075" type="connector" idref="#_x0000_s28009"/>
        <o:r id="V:Rule2076" type="connector" idref="#_x0000_s28074"/>
        <o:r id="V:Rule2077" type="connector" idref="#_x0000_s67601"/>
        <o:r id="V:Rule2078" type="connector" idref="#_x0000_s1762"/>
        <o:r id="V:Rule2079" type="connector" idref="#_x0000_s17341"/>
        <o:r id="V:Rule2080" type="connector" idref="#_x0000_s44958"/>
        <o:r id="V:Rule2081" type="connector" idref="#_x0000_s1441"/>
        <o:r id="V:Rule2082" type="connector" idref="#_x0000_s67643"/>
        <o:r id="V:Rule2083" type="connector" idref="#_x0000_s44532"/>
        <o:r id="V:Rule2084" type="connector" idref="#_x0000_s16696"/>
        <o:r id="V:Rule2085" type="connector" idref="#_x0000_s16569"/>
        <o:r id="V:Rule2086" type="connector" idref="#_x0000_s1827"/>
        <o:r id="V:Rule2087" type="connector" idref="#_x0000_s44869"/>
        <o:r id="V:Rule2088" type="connector" idref="#_x0000_s1041"/>
        <o:r id="V:Rule2089" type="connector" idref="#_x0000_s1249"/>
        <o:r id="V:Rule2090" type="connector" idref="#_x0000_s44495"/>
        <o:r id="V:Rule2091" type="connector" idref="#_x0000_s45021"/>
        <o:r id="V:Rule2092" type="connector" idref="#_x0000_s44861"/>
        <o:r id="V:Rule2093" type="connector" idref="#_x0000_s45030"/>
        <o:r id="V:Rule2094" type="connector" idref="#_x0000_s1377"/>
        <o:r id="V:Rule2095" type="connector" idref="#_x0000_s28384"/>
        <o:r id="V:Rule2096" type="connector" idref="#_x0000_s28079"/>
        <o:r id="V:Rule2097" type="connector" idref="#_x0000_s16567"/>
        <o:r id="V:Rule2098" type="connector" idref="#_x0000_s44225"/>
        <o:r id="V:Rule2099" type="connector" idref="#_x0000_s28007"/>
        <o:r id="V:Rule2100" type="connector" idref="#_x0000_s28386"/>
        <o:r id="V:Rule2101" type="connector" idref="#_x0000_s17311"/>
        <o:r id="V:Rule2102" type="connector" idref="#_x0000_s1261"/>
        <o:r id="V:Rule2103" type="connector" idref="#_x0000_s16706"/>
        <o:r id="V:Rule2104" type="connector" idref="#_x0000_s16705"/>
        <o:r id="V:Rule2105" type="connector" idref="#_x0000_s27766"/>
        <o:r id="V:Rule2106" type="connector" idref="#_x0000_s27799"/>
        <o:r id="V:Rule2107" type="connector" idref="#_x0000_s28198"/>
        <o:r id="V:Rule2108" type="connector" idref="#_x0000_s1134"/>
        <o:r id="V:Rule2109" type="connector" idref="#_x0000_s44468"/>
        <o:r id="V:Rule2110" type="connector" idref="#_x0000_s44952"/>
        <o:r id="V:Rule2111" type="connector" idref="#_x0000_s27805"/>
        <o:r id="V:Rule2112" type="connector" idref="#_x0000_s44511"/>
        <o:r id="V:Rule2113" type="connector" idref="#_x0000_s44443"/>
        <o:r id="V:Rule2114" type="connector" idref="#_x0000_s44459"/>
        <o:r id="V:Rule2115" type="connector" idref="#_x0000_s44989"/>
        <o:r id="V:Rule2116" type="connector" idref="#_x0000_s67728"/>
        <o:r id="V:Rule2117" type="connector" idref="#_x0000_s28329"/>
        <o:r id="V:Rule2118" type="connector" idref="#_x0000_s44719"/>
        <o:r id="V:Rule2119" type="connector" idref="#_x0000_s27944"/>
        <o:r id="V:Rule2120" type="connector" idref="#_x0000_s44245"/>
        <o:r id="V:Rule2121" type="connector" idref="#_x0000_s17077"/>
        <o:r id="V:Rule2122" type="connector" idref="#_x0000_s1446"/>
        <o:r id="V:Rule2123" type="connector" idref="#_x0000_s67607"/>
        <o:r id="V:Rule2124" type="connector" idref="#_x0000_s1971"/>
        <o:r id="V:Rule2125" type="connector" idref="#_x0000_s28291"/>
        <o:r id="V:Rule2126" type="connector" idref="#_x0000_s1504"/>
        <o:r id="V:Rule2127" type="connector" idref="#_x0000_s1741"/>
        <o:r id="V:Rule2128" type="connector" idref="#_x0000_s1073"/>
        <o:r id="V:Rule2129" type="connector" idref="#_x0000_s28557"/>
        <o:r id="V:Rule2130" type="connector" idref="#_x0000_s1391"/>
        <o:r id="V:Rule2131" type="connector" idref="#_x0000_s1758"/>
        <o:r id="V:Rule2132" type="connector" idref="#_x0000_s28095"/>
        <o:r id="V:Rule2133" type="connector" idref="#_x0000_s67657"/>
        <o:r id="V:Rule2134" type="connector" idref="#_x0000_s1691"/>
        <o:r id="V:Rule2135" type="connector" idref="#_x0000_s17218"/>
        <o:r id="V:Rule2136" type="connector" idref="#_x0000_s16588"/>
        <o:r id="V:Rule2137" type="connector" idref="#_x0000_s44467"/>
        <o:r id="V:Rule2138" type="connector" idref="#_x0000_s44533"/>
        <o:r id="V:Rule2139" type="connector" idref="#_x0000_s1984"/>
        <o:r id="V:Rule2140" type="connector" idref="#_x0000_s44597"/>
        <o:r id="V:Rule2141" type="connector" idref="#_x0000_s16751"/>
        <o:r id="V:Rule2142" type="connector" idref="#_x0000_s1873"/>
        <o:r id="V:Rule2143" type="connector" idref="#_x0000_s44872"/>
        <o:r id="V:Rule2144" type="connector" idref="#_x0000_s44379"/>
        <o:r id="V:Rule2145" type="connector" idref="#_x0000_s44724"/>
        <o:r id="V:Rule2146" type="connector" idref="#_x0000_s16551"/>
        <o:r id="V:Rule2147" type="connector" idref="#_x0000_s1379"/>
        <o:r id="V:Rule2148" type="connector" idref="#_x0000_s1702"/>
        <o:r id="V:Rule2149" type="connector" idref="#_x0000_s44362"/>
        <o:r id="V:Rule2150" type="connector" idref="#_x0000_s2030"/>
        <o:r id="V:Rule2151" type="connector" idref="#_x0000_s44906"/>
        <o:r id="V:Rule2152" type="connector" idref="#_x0000_s67727"/>
        <o:r id="V:Rule2153" type="connector" idref="#_x0000_s44995"/>
        <o:r id="V:Rule2154" type="connector" idref="#_x0000_s45050"/>
        <o:r id="V:Rule2155" type="connector" idref="#_x0000_s16707"/>
        <o:r id="V:Rule2156" type="connector" idref="#_x0000_s17144"/>
        <o:r id="V:Rule2157" type="connector" idref="#_x0000_s1457"/>
        <o:r id="V:Rule2158" type="connector" idref="#_x0000_s16547"/>
        <o:r id="V:Rule2159" type="connector" idref="#_x0000_s45043"/>
        <o:r id="V:Rule2160" type="connector" idref="#_x0000_s1510"/>
        <o:r id="V:Rule2161" type="connector" idref="#_x0000_s67589"/>
        <o:r id="V:Rule2162" type="connector" idref="#_x0000_s28577"/>
        <o:r id="V:Rule2163" type="connector" idref="#_x0000_s67722"/>
        <o:r id="V:Rule2164" type="connector" idref="#_x0000_s1066"/>
        <o:r id="V:Rule2165" type="connector" idref="#_x0000_s1036"/>
        <o:r id="V:Rule2166" type="connector" idref="#_x0000_s44599"/>
        <o:r id="V:Rule2167" type="connector" idref="#_x0000_s28322"/>
        <o:r id="V:Rule2168" type="connector" idref="#_x0000_s1956"/>
        <o:r id="V:Rule2169" type="connector" idref="#_x0000_s1594"/>
        <o:r id="V:Rule2170" type="connector" idref="#_x0000_s28582"/>
        <o:r id="V:Rule2171" type="connector" idref="#_x0000_s44123"/>
        <o:r id="V:Rule2172" type="connector" idref="#_x0000_s44423"/>
        <o:r id="V:Rule2173" type="connector" idref="#_x0000_s16972"/>
        <o:r id="V:Rule2174" type="connector" idref="#_x0000_s28089"/>
        <o:r id="V:Rule2175" type="connector" idref="#_x0000_s16542"/>
        <o:r id="V:Rule2176" type="connector" idref="#_x0000_s44737"/>
        <o:r id="V:Rule2177" type="connector" idref="#_x0000_s1952"/>
        <o:r id="V:Rule2178" type="connector" idref="#_x0000_s44315"/>
        <o:r id="V:Rule2179" type="connector" idref="#_x0000_s28581"/>
        <o:r id="V:Rule2180" type="connector" idref="#_x0000_s16614"/>
        <o:r id="V:Rule2181" type="connector" idref="#_x0000_s44212"/>
        <o:r id="V:Rule2182" type="connector" idref="#_x0000_s67621"/>
        <o:r id="V:Rule2183" type="connector" idref="#_x0000_s1360"/>
        <o:r id="V:Rule2184" type="connector" idref="#_x0000_s44934"/>
        <o:r id="V:Rule2185" type="connector" idref="#_x0000_s17147"/>
        <o:r id="V:Rule2186" type="connector" idref="#_x0000_s17267"/>
        <o:r id="V:Rule2187" type="connector" idref="#_x0000_s28426"/>
        <o:r id="V:Rule2188" type="connector" idref="#_x0000_s16643"/>
        <o:r id="V:Rule2189" type="connector" idref="#_x0000_s1972"/>
        <o:r id="V:Rule2190" type="connector" idref="#_x0000_s1444"/>
        <o:r id="V:Rule2191" type="connector" idref="#_x0000_s67634"/>
        <o:r id="V:Rule2192" type="connector" idref="#_x0000_s16685"/>
        <o:r id="V:Rule2193" type="connector" idref="#_x0000_s2026"/>
        <o:r id="V:Rule2194" type="connector" idref="#_x0000_s44905"/>
        <o:r id="V:Rule2195" type="connector" idref="#_x0000_s44430"/>
        <o:r id="V:Rule2196" type="connector" idref="#_x0000_s44471"/>
        <o:r id="V:Rule2197" type="connector" idref="#_x0000_s45031"/>
        <o:r id="V:Rule2198" type="connector" idref="#_x0000_s28320"/>
        <o:r id="V:Rule2199" type="connector" idref="#_x0000_s17069"/>
        <o:r id="V:Rule2200" type="connector" idref="#_x0000_s45026"/>
        <o:r id="V:Rule2201" type="connector" idref="#_x0000_s44147"/>
        <o:r id="V:Rule2202" type="connector" idref="#_x0000_s16699"/>
        <o:r id="V:Rule2203" type="connector" idref="#_x0000_s44750"/>
        <o:r id="V:Rule2204" type="connector" idref="#_x0000_s1424"/>
        <o:r id="V:Rule2205" type="connector" idref="#_x0000_s17028"/>
        <o:r id="V:Rule2206" type="connector" idref="#_x0000_s1934"/>
        <o:r id="V:Rule2207" type="connector" idref="#_x0000_s16566"/>
        <o:r id="V:Rule2208" type="connector" idref="#_x0000_s28202"/>
        <o:r id="V:Rule2209" type="connector" idref="#_x0000_s44458"/>
        <o:r id="V:Rule2210" type="connector" idref="#_x0000_s27948"/>
        <o:r id="V:Rule2211" type="connector" idref="#_x0000_s1353"/>
        <o:r id="V:Rule2212" type="connector" idref="#_x0000_s16575"/>
        <o:r id="V:Rule2213" type="connector" idref="#_x0000_s44304"/>
        <o:r id="V:Rule2214" type="connector" idref="#_x0000_s27813"/>
        <o:r id="V:Rule2215" type="connector" idref="#_x0000_s44986"/>
        <o:r id="V:Rule2216" type="connector" idref="#_x0000_s67588"/>
        <o:r id="V:Rule2217" type="connector" idref="#_x0000_s16967"/>
        <o:r id="V:Rule2218" type="connector" idref="#_x0000_s28247"/>
        <o:r id="V:Rule2219" type="connector" idref="#_x0000_s28093"/>
        <o:r id="V:Rule2220" type="connector" idref="#_x0000_s44284"/>
        <o:r id="V:Rule2221" type="connector" idref="#_x0000_s28585"/>
        <o:r id="V:Rule2222" type="connector" idref="#_x0000_s67592"/>
        <o:r id="V:Rule2223" type="connector" idref="#_x0000_s1603"/>
        <o:r id="V:Rule2224" type="connector" idref="#_x0000_s1462"/>
        <o:r id="V:Rule2225" type="connector" idref="#_x0000_s67716"/>
        <o:r id="V:Rule2226" type="connector" idref="#_x0000_s1412"/>
        <o:r id="V:Rule2227" type="connector" idref="#_x0000_s1132"/>
        <o:r id="V:Rule2228" type="connector" idref="#_x0000_s44697"/>
        <o:r id="V:Rule2229" type="connector" idref="#_x0000_s17285"/>
        <o:r id="V:Rule2230" type="connector" idref="#_x0000_s28006"/>
        <o:r id="V:Rule2231" type="connector" idref="#_x0000_s27956"/>
        <o:r id="V:Rule2232" type="connector" idref="#_x0000_s16568"/>
        <o:r id="V:Rule2233" type="connector" idref="#_x0000_s28027"/>
        <o:r id="V:Rule2234" type="connector" idref="#_x0000_s44796"/>
        <o:r id="V:Rule2235" type="connector" idref="#_x0000_s28041"/>
        <o:r id="V:Rule2236" type="connector" idref="#_x0000_s67608"/>
        <o:r id="V:Rule2237" type="connector" idref="#_x0000_s44364"/>
        <o:r id="V:Rule2238" type="connector" idref="#_x0000_s27933"/>
        <o:r id="V:Rule2239" type="connector" idref="#_x0000_s44710"/>
        <o:r id="V:Rule2240" type="connector" idref="#_x0000_s27923"/>
        <o:r id="V:Rule2241" type="connector" idref="#_x0000_s27945"/>
        <o:r id="V:Rule2242" type="connector" idref="#_x0000_s17029"/>
        <o:r id="V:Rule2243" type="connector" idref="#_x0000_s16955"/>
        <o:r id="V:Rule2244" type="connector" idref="#_x0000_s28199"/>
        <o:r id="V:Rule2245" type="connector" idref="#_x0000_s28555"/>
        <o:r id="V:Rule2246" type="connector" idref="#_x0000_s17054"/>
        <o:r id="V:Rule2247" type="connector" idref="#_x0000_s67742"/>
        <o:r id="V:Rule2248" type="connector" idref="#_x0000_s16546"/>
        <o:r id="V:Rule2249" type="connector" idref="#_x0000_s1384"/>
        <o:r id="V:Rule2250" type="connector" idref="#_x0000_s17199"/>
        <o:r id="V:Rule2251" type="connector" idref="#_x0000_s27955"/>
        <o:r id="V:Rule2252" type="connector" idref="#_x0000_s16530"/>
        <o:r id="V:Rule2253" type="connector" idref="#_x0000_s44701"/>
        <o:r id="V:Rule2254" type="connector" idref="#_x0000_s28383"/>
        <o:r id="V:Rule2255" type="connector" idref="#_x0000_s1599"/>
        <o:r id="V:Rule2256" type="connector" idref="#_x0000_s44092"/>
        <o:r id="V:Rule2257" type="connector" idref="#_x0000_s17195"/>
        <o:r id="V:Rule2258" type="connector" idref="#_x0000_s27951"/>
        <o:r id="V:Rule2259" type="connector" idref="#_x0000_s1383"/>
        <o:r id="V:Rule2260" type="connector" idref="#_x0000_s28318"/>
        <o:r id="V:Rule2261" type="connector" idref="#_x0000_s17345"/>
        <o:r id="V:Rule2262" type="connector" idref="#_x0000_s28554"/>
        <o:r id="V:Rule2263" type="connector" idref="#_x0000_s1973"/>
        <o:r id="V:Rule2264" type="connector" idref="#_x0000_s67625"/>
        <o:r id="V:Rule2265" type="connector" idref="#_x0000_s27970"/>
        <o:r id="V:Rule2266" type="connector" idref="#_x0000_s44340"/>
        <o:r id="V:Rule2267" type="connector" idref="#_x0000_s44687"/>
        <o:r id="V:Rule2268" type="connector" idref="#_x0000_s67613"/>
        <o:r id="V:Rule2269" type="connector" idref="#_x0000_s28416"/>
        <o:r id="V:Rule2270" type="connector" idref="#_x0000_s16645"/>
        <o:r id="V:Rule2271" type="connector" idref="#_x0000_s44091"/>
        <o:r id="V:Rule2272" type="connector" idref="#_x0000_s1983"/>
        <o:r id="V:Rule2273" type="connector" idref="#_x0000_s45037"/>
        <o:r id="V:Rule2274" type="connector" idref="#_x0000_s17363"/>
        <o:r id="V:Rule2275" type="connector" idref="#_x0000_s44659"/>
        <o:r id="V:Rule2276" type="connector" idref="#_x0000_s17342"/>
        <o:r id="V:Rule2277" type="connector" idref="#_x0000_s28249"/>
        <o:r id="V:Rule2278" type="connector" idref="#_x0000_s44359"/>
        <o:r id="V:Rule2279" type="connector" idref="#_x0000_s16595"/>
        <o:r id="V:Rule2280" type="connector" idref="#_x0000_s27950"/>
        <o:r id="V:Rule2281" type="connector" idref="#_x0000_s1715"/>
        <o:r id="V:Rule2282" type="connector" idref="#_x0000_s67741"/>
        <o:r id="V:Rule2283" type="connector" idref="#_x0000_s17392"/>
        <o:r id="V:Rule2284" type="connector" idref="#_x0000_s28234"/>
        <o:r id="V:Rule2285" type="connector" idref="#_x0000_s28486"/>
        <o:r id="V:Rule2286" type="connector" idref="#_x0000_s28584"/>
        <o:r id="V:Rule2287" type="connector" idref="#_x0000_s1135"/>
        <o:r id="V:Rule2288" type="connector" idref="#_x0000_s16675"/>
        <o:r id="V:Rule2289" type="connector" idref="#_x0000_s1418"/>
        <o:r id="V:Rule2290" type="connector" idref="#_x0000_s44692"/>
        <o:r id="V:Rule2291" type="connector" idref="#_x0000_s44188"/>
        <o:r id="V:Rule2292" type="connector" idref="#_x0000_s28054"/>
        <o:r id="V:Rule2293" type="connector" idref="#_x0000_s44118"/>
        <o:r id="V:Rule2294" type="connector" idref="#_x0000_s44368"/>
        <o:r id="V:Rule2295" type="connector" idref="#_x0000_s1347"/>
        <o:r id="V:Rule2296" type="connector" idref="#_x0000_s1451"/>
        <o:r id="V:Rule2297" type="connector" idref="#_x0000_s44094"/>
        <o:r id="V:Rule2298" type="connector" idref="#_x0000_s45047"/>
        <o:r id="V:Rule2299" type="connector" idref="#_x0000_s28010"/>
        <o:r id="V:Rule2300" type="connector" idref="#_x0000_s28321"/>
        <o:r id="V:Rule2301" type="connector" idref="#_x0000_s44596"/>
        <o:r id="V:Rule2302" type="connector" idref="#_x0000_s16698"/>
        <o:r id="V:Rule2303" type="connector" idref="#_x0000_s45032"/>
        <o:r id="V:Rule2304" type="connector" idref="#_x0000_s1857"/>
        <o:r id="V:Rule2305" type="connector" idref="#_x0000_s16646"/>
        <o:r id="V:Rule2306" type="connector" idref="#_x0000_s28353"/>
        <o:r id="V:Rule2307" type="connector" idref="#_x0000_s44236"/>
        <o:r id="V:Rule2308" type="connector" idref="#_x0000_s44759"/>
        <o:r id="V:Rule2309" type="connector" idref="#_x0000_s1227"/>
        <o:r id="V:Rule2310" type="connector" idref="#_x0000_s44311"/>
        <o:r id="V:Rule2311" type="connector" idref="#_x0000_s44589"/>
        <o:r id="V:Rule2312" type="connector" idref="#_x0000_s44988"/>
        <o:r id="V:Rule2313" type="connector" idref="#_x0000_s28047"/>
        <o:r id="V:Rule2314" type="connector" idref="#_x0000_s28578"/>
        <o:r id="V:Rule2315" type="connector" idref="#_x0000_s44141"/>
        <o:r id="V:Rule2316" type="connector" idref="#_x0000_s67584"/>
        <o:r id="V:Rule2317" type="connector" idref="#_x0000_s1735"/>
        <o:r id="V:Rule2318" type="connector" idref="#_x0000_s1727"/>
        <o:r id="V:Rule2319" type="connector" idref="#_x0000_s28317"/>
        <o:r id="V:Rule2320" type="connector" idref="#_x0000_s1357"/>
        <o:r id="V:Rule2321" type="connector" idref="#_x0000_s1977"/>
        <o:r id="V:Rule2322" type="connector" idref="#_x0000_s44399"/>
        <o:r id="V:Rule2323" type="connector" idref="#_x0000_s67595"/>
        <o:r id="V:Rule2324" type="connector" idref="#_x0000_s17238"/>
        <o:r id="V:Rule2325" type="connector" idref="#_x0000_s44170"/>
        <o:r id="V:Rule2326" type="connector" idref="#_x0000_s28560"/>
        <o:r id="V:Rule2327" type="connector" idref="#_x0000_s17060"/>
        <o:r id="V:Rule2328" type="connector" idref="#_x0000_s1930"/>
        <o:r id="V:Rule2329" type="connector" idref="#_x0000_s1503"/>
        <o:r id="V:Rule2330" type="connector" idref="#_x0000_s44959"/>
        <o:r id="V:Rule2331" type="connector" idref="#_x0000_s44242"/>
        <o:r id="V:Rule2332" type="connector" idref="#_x0000_s17393"/>
        <o:r id="V:Rule2333" type="connector" idref="#_x0000_s1380"/>
        <o:r id="V:Rule2334" type="connector" idref="#_x0000_s67715"/>
        <o:r id="V:Rule2335" type="connector" idref="#_x0000_s27995"/>
        <o:r id="V:Rule2336" type="connector" idref="#_x0000_s44736"/>
        <o:r id="V:Rule2337" type="connector" idref="#_x0000_s44338"/>
        <o:r id="V:Rule2338" type="connector" idref="#_x0000_s16594"/>
        <o:r id="V:Rule2339" type="connector" idref="#_x0000_s27653"/>
        <o:r id="V:Rule2340" type="connector" idref="#_x0000_s44747"/>
        <o:r id="V:Rule2341" type="connector" idref="#_x0000_s28275"/>
        <o:r id="V:Rule2342" type="connector" idref="#_x0000_s45027"/>
        <o:r id="V:Rule2343" type="connector" idref="#_x0000_s28354"/>
        <o:r id="V:Rule2344" type="connector" idref="#_x0000_s17111"/>
        <o:r id="V:Rule2345" type="connector" idref="#_x0000_s1704"/>
        <o:r id="V:Rule2346" type="connector" idref="#_x0000_s16976"/>
        <o:r id="V:Rule2347" type="connector" idref="#_x0000_s27815"/>
        <o:r id="V:Rule2348" type="connector" idref="#_x0000_s1161"/>
        <o:r id="V:Rule2349" type="connector" idref="#_x0000_s16604"/>
        <o:r id="V:Rule2350" type="connector" idref="#_x0000_s44177"/>
        <o:r id="V:Rule2351" type="connector" idref="#_x0000_s67743"/>
        <o:r id="V:Rule2352" type="connector" idref="#_x0000_s28049"/>
        <o:r id="V:Rule2353" type="connector" idref="#_x0000_s44909"/>
        <o:r id="V:Rule2354" type="connector" idref="#_x0000_s28138"/>
        <o:r id="V:Rule2355" type="connector" idref="#_x0000_s27949"/>
        <o:r id="V:Rule2356" type="connector" idref="#_x0000_s27880"/>
        <o:r id="V:Rule2357" type="connector" idref="#_x0000_s17064"/>
        <o:r id="V:Rule2358" type="connector" idref="#_x0000_s44226"/>
        <o:r id="V:Rule2359" type="connector" idref="#_x0000_s44142"/>
        <o:r id="V:Rule2360" type="connector" idref="#_x0000_s1368"/>
        <o:r id="V:Rule2361" type="connector" idref="#_x0000_s16684"/>
        <o:r id="V:Rule2362" type="connector" idref="#_x0000_s1155"/>
        <o:r id="V:Rule2363" type="connector" idref="#_x0000_s28324"/>
        <o:r id="V:Rule2364" type="connector" idref="#_x0000_s44376"/>
        <o:r id="V:Rule2365" type="connector" idref="#_x0000_s45024"/>
        <o:r id="V:Rule2366" type="connector" idref="#_x0000_s44076"/>
        <o:r id="V:Rule2367" type="connector" idref="#_x0000_s44946"/>
        <o:r id="V:Rule2368" type="connector" idref="#_x0000_s44288"/>
        <o:r id="V:Rule2369" type="connector" idref="#_x0000_s16678"/>
        <o:r id="V:Rule2370" type="connector" idref="#_x0000_s67599"/>
        <o:r id="V:Rule2371" type="connector" idref="#_x0000_s27922"/>
        <o:r id="V:Rule2372" type="connector" idref="#_x0000_s16582"/>
        <o:r id="V:Rule2373" type="connector" idref="#_x0000_s27763"/>
        <o:r id="V:Rule2374" type="connector" idref="#_x0000_s1260"/>
        <o:r id="V:Rule2375" type="connector" idref="#_x0000_s67645"/>
        <o:r id="V:Rule2376" type="connector" idref="#_x0000_s1440"/>
        <o:r id="V:Rule2377" type="connector" idref="#_x0000_s28088"/>
        <o:r id="V:Rule2378" type="connector" idref="#_x0000_s44950"/>
        <o:r id="V:Rule2379" type="connector" idref="#_x0000_s16529"/>
        <o:r id="V:Rule2380" type="connector" idref="#_x0000_s17207"/>
        <o:r id="V:Rule2381" type="connector" idref="#_x0000_s44938"/>
        <o:r id="V:Rule2382" type="connector" idref="#_x0000_s28075"/>
        <o:r id="V:Rule2383" type="connector" idref="#_x0000_s28091"/>
        <o:r id="V:Rule2384" type="connector" idref="#_x0000_s44098"/>
        <o:r id="V:Rule2385" type="connector" idref="#_x0000_s28580"/>
        <o:r id="V:Rule2386" type="connector" idref="#_x0000_s17206"/>
        <o:r id="V:Rule2387" type="connector" idref="#_x0000_s1716"/>
        <o:r id="V:Rule2388" type="connector" idref="#_x0000_s44798"/>
        <o:r id="V:Rule2389" type="connector" idref="#_x0000_s1031"/>
        <o:r id="V:Rule2390" type="connector" idref="#_x0000_s1365"/>
        <o:r id="V:Rule2391" type="connector" idref="#_x0000_s16779"/>
        <o:r id="V:Rule2392" type="connector" idref="#_x0000_s1226"/>
        <o:r id="V:Rule2393" type="connector" idref="#_x0000_s44503"/>
        <o:r id="V:Rule2394" type="connector" idref="#_x0000_s44706"/>
        <o:r id="V:Rule2395" type="connector" idref="#_x0000_s44502"/>
        <o:r id="V:Rule2396" type="connector" idref="#_x0000_s44910"/>
        <o:r id="V:Rule2397" type="connector" idref="#_x0000_s1032"/>
        <o:r id="V:Rule2398" type="connector" idref="#_x0000_s44693"/>
        <o:r id="V:Rule2399" type="connector" idref="#_x0000_s44394"/>
        <o:r id="V:Rule2400" type="connector" idref="#_x0000_s1428"/>
        <o:r id="V:Rule2401" type="connector" idref="#_x0000_s27954"/>
        <o:r id="V:Rule2402" type="connector" idref="#_x0000_s44863"/>
        <o:r id="V:Rule2403" type="connector" idref="#_x0000_s1376"/>
        <o:r id="V:Rule2404" type="connector" idref="#_x0000_s28094"/>
        <o:r id="V:Rule2405" type="connector" idref="#_x0000_s44917"/>
        <o:r id="V:Rule2406" type="connector" idref="#_x0000_s17070"/>
        <o:r id="V:Rule2407" type="connector" idref="#_x0000_s67626"/>
        <o:r id="V:Rule2408" type="connector" idref="#_x0000_s44137"/>
        <o:r id="V:Rule2409" type="connector" idref="#_x0000_s1660"/>
        <o:r id="V:Rule2410" type="connector" idref="#_x0000_s28388"/>
        <o:r id="V:Rule2411" type="connector" idref="#_x0000_s1053"/>
        <o:r id="V:Rule2412" type="connector" idref="#_x0000_s17196"/>
        <o:r id="V:Rule2413" type="connector" idref="#_x0000_s16525"/>
        <o:r id="V:Rule2414" type="connector" idref="#_x0000_s1419"/>
        <o:r id="V:Rule2415" type="connector" idref="#_x0000_s44289"/>
        <o:r id="V:Rule2416" type="connector" idref="#_x0000_s16773"/>
        <o:r id="V:Rule2417" type="connector" idref="#_x0000_s28037"/>
        <o:r id="V:Rule2418" type="connector" idref="#_x0000_s44723"/>
        <o:r id="V:Rule2419" type="connector" idref="#_x0000_s1231"/>
        <o:r id="V:Rule2420" type="connector" idref="#_x0000_s28414"/>
        <o:r id="V:Rule2421" type="connector" idref="#_x0000_s44285"/>
        <o:r id="V:Rule2422" type="connector" idref="#_x0000_s67712"/>
        <o:r id="V:Rule2423" type="connector" idref="#_x0000_s1228"/>
        <o:r id="V:Rule2424" type="connector" idref="#_x0000_s67627"/>
        <o:r id="V:Rule2425" type="connector" idref="#_x0000_s1125"/>
        <o:r id="V:Rule2426" type="connector" idref="#_x0000_s16518"/>
        <o:r id="V:Rule2427" type="connector" idref="#_x0000_s44305"/>
        <o:r id="V:Rule2428" type="connector" idref="#_x0000_s28056"/>
        <o:r id="V:Rule2429" type="connector" idref="#_x0000_s1358"/>
        <o:r id="V:Rule2430" type="connector" idref="#_x0000_s28525"/>
        <o:r id="V:Rule2431" type="connector" idref="#_x0000_s44793"/>
        <o:r id="V:Rule2432" type="connector" idref="#_x0000_s27761"/>
        <o:r id="V:Rule2433" type="connector" idref="#_x0000_s44429"/>
        <o:r id="V:Rule2434" type="connector" idref="#_x0000_s44960"/>
        <o:r id="V:Rule2435" type="connector" idref="#_x0000_s44184"/>
        <o:r id="V:Rule2436" type="connector" idref="#_x0000_s44961"/>
        <o:r id="V:Rule2437" type="connector" idref="#_x0000_s17030"/>
        <o:r id="V:Rule2438" type="connector" idref="#_x0000_s1390"/>
        <o:r id="V:Rule2439" type="connector" idref="#_x0000_s1643"/>
        <o:r id="V:Rule2440" type="connector" idref="#_x0000_s1757"/>
        <o:r id="V:Rule2441" type="connector" idref="#_x0000_s44977"/>
        <o:r id="V:Rule2442" type="connector" idref="#_x0000_s67635"/>
        <o:r id="V:Rule2443" type="connector" idref="#_x0000_s17313"/>
        <o:r id="V:Rule2444" type="connector" idref="#_x0000_s44795"/>
        <o:r id="V:Rule2445" type="connector" idref="#_x0000_s28020"/>
        <o:r id="V:Rule2446" type="connector" idref="#_x0000_s1978"/>
        <o:r id="V:Rule2447" type="connector" idref="#_x0000_s1366"/>
        <o:r id="V:Rule2448" type="connector" idref="#_x0000_s28032"/>
        <o:r id="V:Rule2449" type="connector" idref="#_x0000_s44080"/>
        <o:r id="V:Rule2450" type="connector" idref="#_x0000_s16958"/>
        <o:r id="V:Rule2451" type="connector" idref="#_x0000_s16596"/>
        <o:r id="V:Rule2452" type="connector" idref="#_x0000_s17114"/>
        <o:r id="V:Rule2453" type="connector" idref="#_x0000_s16971"/>
        <o:r id="V:Rule2454" type="connector" idref="#_x0000_s1163"/>
        <o:r id="V:Rule2455" type="connector" idref="#_x0000_s44090"/>
        <o:r id="V:Rule2456" type="connector" idref="#_x0000_s1729"/>
        <o:r id="V:Rule2457" type="connector" idref="#_x0000_s1730"/>
        <o:r id="V:Rule2458" type="connector" idref="#_x0000_s1354"/>
        <o:r id="V:Rule2459" type="connector" idref="#_x0000_s45020"/>
        <o:r id="V:Rule2460" type="connector" idref="#_x0000_s1826"/>
        <o:r id="V:Rule2461" type="connector" idref="#_x0000_s44125"/>
        <o:r id="V:Rule2462" type="connector" idref="#_x0000_s1514"/>
        <o:r id="V:Rule2463" type="connector" idref="#_x0000_s1592"/>
        <o:r id="V:Rule2464" type="connector" idref="#_x0000_s44077"/>
        <o:r id="V:Rule2465" type="connector" idref="#_x0000_s1875"/>
        <o:r id="V:Rule2466" type="connector" idref="#_x0000_s44508"/>
        <o:r id="V:Rule2467" type="connector" idref="#_x0000_s44570"/>
        <o:r id="V:Rule2468" type="connector" idref="#_x0000_s1690"/>
        <o:r id="V:Rule2469" type="connector" idref="#_x0000_s28576"/>
        <o:r id="V:Rule2470" type="connector" idref="#_x0000_s1708"/>
        <o:r id="V:Rule2471" type="connector" idref="#_x0000_s1449"/>
        <o:r id="V:Rule2472" type="connector" idref="#_x0000_s28526"/>
        <o:r id="V:Rule2473" type="connector" idref="#_x0000_s28059"/>
        <o:r id="V:Rule2474" type="connector" idref="#_x0000_s44363"/>
        <o:r id="V:Rule2475" type="connector" idref="#_x0000_s44421"/>
        <o:r id="V:Rule2476" type="connector" idref="#_x0000_s1432"/>
        <o:r id="V:Rule2477" type="connector" idref="#_x0000_s1828"/>
        <o:r id="V:Rule2478" type="connector" idref="#_x0000_s17035"/>
        <o:r id="V:Rule2479" type="connector" idref="#_x0000_s28558"/>
        <o:r id="V:Rule2480" type="connector" idref="#_x0000_s28021"/>
        <o:r id="V:Rule2481" type="connector" idref="#_x0000_s1674"/>
        <o:r id="V:Rule2482" type="connector" idref="#_x0000_s28489"/>
        <o:r id="V:Rule2483" type="connector" idref="#_x0000_s27861"/>
        <o:r id="V:Rule2484" type="connector" idref="#_x0000_s67644"/>
        <o:r id="V:Rule2485" type="connector" idref="#_x0000_s44661"/>
        <o:r id="V:Rule2486" type="connector" idref="#_x0000_s44794"/>
        <o:r id="V:Rule2487" type="connector" idref="#_x0000_s44180"/>
        <o:r id="V:Rule2488" type="connector" idref="#_x0000_s1489"/>
        <o:r id="V:Rule2489" type="connector" idref="#_x0000_s1551"/>
        <o:r id="V:Rule2490" type="connector" idref="#_x0000_s1429"/>
        <o:r id="V:Rule2491" type="connector" idref="#_x0000_s1460"/>
        <o:r id="V:Rule2492" type="connector" idref="#_x0000_s67614"/>
        <o:r id="V:Rule2493" type="connector" idref="#_x0000_s1129"/>
        <o:r id="V:Rule2494" type="connector" idref="#_x0000_s27814"/>
        <o:r id="V:Rule2495" type="connector" idref="#_x0000_s17142"/>
        <o:r id="V:Rule2496" type="connector" idref="#_x0000_s17282"/>
        <o:r id="V:Rule2497" type="connector" idref="#_x0000_s28325"/>
        <o:r id="V:Rule2498" type="connector" idref="#_x0000_s44464"/>
        <o:r id="V:Rule2499" type="connector" idref="#_x0000_s17317"/>
        <o:r id="V:Rule2500" type="connector" idref="#_x0000_s27806"/>
        <o:r id="V:Rule2501" type="connector" idref="#_x0000_s45023"/>
        <o:r id="V:Rule2502" type="connector" idref="#_x0000_s1445"/>
        <o:r id="V:Rule2504" type="connector" idref="#_x0000_s67758"/>
        <o:r id="V:Rule2505" type="connector" idref="#_x0000_s67759"/>
        <o:r id="V:Rule2506" type="connector" idref="#_x0000_s67760"/>
        <o:r id="V:Rule2507" type="connector" idref="#_x0000_s67761"/>
        <o:r id="V:Rule2509" type="connector" idref="#_x0000_s67762"/>
        <o:r id="V:Rule2510" type="connector" idref="#_x0000_s67763"/>
        <o:r id="V:Rule2511" type="connector" idref="#_x0000_s67764"/>
        <o:r id="V:Rule2512" type="connector" idref="#_x0000_s67765"/>
        <o:r id="V:Rule2513" type="connector" idref="#_x0000_s67768"/>
        <o:r id="V:Rule2514" type="connector" idref="#_x0000_s67769"/>
        <o:r id="V:Rule2515" type="connector" idref="#_x0000_s67770"/>
        <o:r id="V:Rule2516" type="connector" idref="#_x0000_s67771"/>
        <o:r id="V:Rule2517" type="connector" idref="#_x0000_s67772"/>
        <o:r id="V:Rule2518" type="connector" idref="#_x0000_s67773"/>
        <o:r id="V:Rule2520" type="connector" idref="#_x0000_s67775"/>
        <o:r id="V:Rule2521" type="connector" idref="#_x0000_s67776"/>
        <o:r id="V:Rule2523" type="connector" idref="#_x0000_s67777"/>
        <o:r id="V:Rule2524" type="connector" idref="#_x0000_s67778"/>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B4C52-8198-4451-B300-DA5679DE1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2564</TotalTime>
  <Pages>156</Pages>
  <Words>24630</Words>
  <Characters>145317</Characters>
  <Application>Microsoft Office Word</Application>
  <DocSecurity>0</DocSecurity>
  <Lines>1210</Lines>
  <Paragraphs>339</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1190</cp:revision>
  <cp:lastPrinted>2012-12-29T20:20:00Z</cp:lastPrinted>
  <dcterms:created xsi:type="dcterms:W3CDTF">2013-03-21T10:02:00Z</dcterms:created>
  <dcterms:modified xsi:type="dcterms:W3CDTF">2013-04-29T18:16:00Z</dcterms:modified>
</cp:coreProperties>
</file>